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41F089">
      <w:pPr>
        <w:spacing w:line="360" w:lineRule="auto"/>
        <w:jc w:val="center"/>
        <w:rPr>
          <w:rFonts w:hint="default" w:ascii="宋体" w:hAnsi="宋体" w:cs="宋体"/>
          <w:b/>
          <w:bCs/>
          <w:sz w:val="40"/>
          <w:szCs w:val="40"/>
          <w:lang w:val="en-US" w:eastAsia="zh-CN"/>
        </w:rPr>
      </w:pPr>
      <w:r>
        <w:rPr>
          <w:rFonts w:hint="eastAsia" w:ascii="宋体" w:hAnsi="宋体" w:cs="宋体"/>
          <w:b/>
          <w:bCs/>
          <w:sz w:val="40"/>
          <w:szCs w:val="40"/>
          <w:lang w:val="en-US" w:eastAsia="zh-CN"/>
        </w:rPr>
        <w:t>湖北数字文旅集团有限公司</w:t>
      </w:r>
    </w:p>
    <w:p w14:paraId="5810D3A0">
      <w:pPr>
        <w:spacing w:line="360" w:lineRule="auto"/>
        <w:jc w:val="center"/>
        <w:rPr>
          <w:rFonts w:hint="eastAsia" w:ascii="宋体" w:hAnsi="宋体" w:eastAsia="宋体" w:cs="宋体"/>
          <w:b/>
          <w:color w:val="000000"/>
          <w:sz w:val="32"/>
          <w:szCs w:val="32"/>
        </w:rPr>
      </w:pPr>
      <w:r>
        <w:rPr>
          <w:rFonts w:hint="eastAsia" w:ascii="宋体" w:hAnsi="宋体" w:cs="宋体"/>
          <w:b/>
          <w:bCs/>
          <w:sz w:val="40"/>
          <w:szCs w:val="40"/>
          <w:lang w:val="en-US" w:eastAsia="zh-CN"/>
        </w:rPr>
        <w:t>2025年合作服务商入库招募文件</w:t>
      </w:r>
      <w:bookmarkStart w:id="144" w:name="_GoBack"/>
      <w:bookmarkEnd w:id="144"/>
    </w:p>
    <w:p w14:paraId="57817310">
      <w:pPr>
        <w:spacing w:line="360" w:lineRule="auto"/>
        <w:jc w:val="center"/>
        <w:rPr>
          <w:rFonts w:hint="eastAsia" w:ascii="宋体" w:hAnsi="宋体" w:eastAsia="宋体" w:cs="宋体"/>
          <w:b/>
          <w:color w:val="000000"/>
          <w:sz w:val="32"/>
          <w:szCs w:val="32"/>
        </w:rPr>
      </w:pPr>
    </w:p>
    <w:p w14:paraId="7C573E09">
      <w:pPr>
        <w:pStyle w:val="8"/>
        <w:rPr>
          <w:rFonts w:hint="eastAsia" w:ascii="宋体" w:hAnsi="宋体" w:eastAsia="宋体" w:cs="宋体"/>
          <w:b/>
          <w:color w:val="000000"/>
          <w:sz w:val="32"/>
          <w:szCs w:val="32"/>
        </w:rPr>
      </w:pPr>
    </w:p>
    <w:p w14:paraId="5F2C4D85">
      <w:pPr>
        <w:rPr>
          <w:rFonts w:hint="eastAsia" w:ascii="宋体" w:hAnsi="宋体" w:eastAsia="宋体" w:cs="宋体"/>
          <w:b/>
          <w:color w:val="000000"/>
          <w:sz w:val="32"/>
          <w:szCs w:val="32"/>
        </w:rPr>
      </w:pPr>
    </w:p>
    <w:p w14:paraId="7DF6D2D1">
      <w:pPr>
        <w:pStyle w:val="8"/>
        <w:rPr>
          <w:rFonts w:hint="eastAsia" w:ascii="宋体" w:hAnsi="宋体" w:eastAsia="宋体" w:cs="宋体"/>
          <w:b/>
          <w:color w:val="000000"/>
          <w:sz w:val="32"/>
          <w:szCs w:val="32"/>
        </w:rPr>
      </w:pPr>
    </w:p>
    <w:p w14:paraId="124CCC4A">
      <w:pPr>
        <w:rPr>
          <w:rFonts w:hint="eastAsia"/>
        </w:rPr>
      </w:pPr>
    </w:p>
    <w:p w14:paraId="724E95A9">
      <w:pPr>
        <w:spacing w:line="360" w:lineRule="auto"/>
        <w:jc w:val="center"/>
        <w:rPr>
          <w:rFonts w:hint="eastAsia" w:ascii="宋体" w:hAnsi="宋体" w:eastAsia="宋体" w:cs="宋体"/>
          <w:b/>
          <w:color w:val="000000"/>
          <w:sz w:val="32"/>
          <w:szCs w:val="32"/>
        </w:rPr>
      </w:pPr>
    </w:p>
    <w:p w14:paraId="7BB33D98">
      <w:pPr>
        <w:spacing w:line="360" w:lineRule="auto"/>
        <w:jc w:val="center"/>
        <w:rPr>
          <w:rFonts w:hint="eastAsia" w:ascii="宋体" w:hAnsi="宋体" w:eastAsia="宋体" w:cs="宋体"/>
          <w:b/>
          <w:color w:val="000000"/>
          <w:sz w:val="52"/>
          <w:szCs w:val="52"/>
        </w:rPr>
      </w:pPr>
      <w:r>
        <w:rPr>
          <w:rFonts w:hint="eastAsia" w:ascii="宋体" w:hAnsi="宋体" w:eastAsia="宋体" w:cs="宋体"/>
          <w:b/>
          <w:color w:val="000000"/>
          <w:sz w:val="52"/>
          <w:szCs w:val="52"/>
        </w:rPr>
        <w:t>招募文件</w:t>
      </w:r>
    </w:p>
    <w:p w14:paraId="4551FF20">
      <w:pPr>
        <w:spacing w:line="360" w:lineRule="auto"/>
        <w:rPr>
          <w:rFonts w:ascii="宋体" w:hAnsi="宋体"/>
          <w:sz w:val="20"/>
          <w:szCs w:val="20"/>
        </w:rPr>
      </w:pPr>
    </w:p>
    <w:p w14:paraId="738111BB">
      <w:pPr>
        <w:spacing w:line="360" w:lineRule="auto"/>
        <w:rPr>
          <w:rFonts w:hint="eastAsia" w:ascii="宋体" w:hAnsi="宋体"/>
          <w:sz w:val="20"/>
          <w:szCs w:val="20"/>
        </w:rPr>
      </w:pPr>
    </w:p>
    <w:p w14:paraId="74093EAA">
      <w:pPr>
        <w:spacing w:line="360" w:lineRule="auto"/>
        <w:rPr>
          <w:rFonts w:hint="eastAsia" w:ascii="宋体" w:hAnsi="宋体"/>
          <w:sz w:val="20"/>
          <w:szCs w:val="20"/>
        </w:rPr>
      </w:pPr>
    </w:p>
    <w:p w14:paraId="489B92C0">
      <w:pPr>
        <w:spacing w:line="360" w:lineRule="auto"/>
        <w:rPr>
          <w:rFonts w:hint="eastAsia" w:ascii="宋体" w:hAnsi="宋体"/>
          <w:sz w:val="20"/>
          <w:szCs w:val="20"/>
        </w:rPr>
      </w:pPr>
    </w:p>
    <w:p w14:paraId="3D6C4517">
      <w:pPr>
        <w:spacing w:line="360" w:lineRule="auto"/>
        <w:rPr>
          <w:rFonts w:hint="eastAsia" w:ascii="宋体" w:hAnsi="宋体"/>
          <w:sz w:val="20"/>
          <w:szCs w:val="20"/>
        </w:rPr>
      </w:pPr>
    </w:p>
    <w:p w14:paraId="5ED9FD2B">
      <w:pPr>
        <w:spacing w:line="360" w:lineRule="auto"/>
        <w:rPr>
          <w:rFonts w:ascii="宋体" w:hAnsi="宋体"/>
          <w:sz w:val="20"/>
          <w:szCs w:val="20"/>
        </w:rPr>
      </w:pPr>
    </w:p>
    <w:p w14:paraId="28D25512">
      <w:pPr>
        <w:pStyle w:val="9"/>
        <w:spacing w:line="360" w:lineRule="auto"/>
        <w:rPr>
          <w:rFonts w:ascii="宋体" w:hAnsi="宋体" w:eastAsia="宋体"/>
          <w:sz w:val="20"/>
          <w:szCs w:val="20"/>
        </w:rPr>
      </w:pPr>
    </w:p>
    <w:p w14:paraId="0EC63132">
      <w:pPr>
        <w:spacing w:line="360" w:lineRule="auto"/>
        <w:rPr>
          <w:rFonts w:ascii="宋体" w:hAnsi="宋体"/>
          <w:sz w:val="20"/>
          <w:szCs w:val="20"/>
        </w:rPr>
      </w:pPr>
    </w:p>
    <w:p w14:paraId="5BD8E74F">
      <w:pPr>
        <w:spacing w:line="360" w:lineRule="auto"/>
        <w:jc w:val="center"/>
        <w:rPr>
          <w:rFonts w:ascii="宋体" w:hAnsi="宋体"/>
          <w:sz w:val="20"/>
          <w:szCs w:val="20"/>
        </w:rPr>
      </w:pPr>
    </w:p>
    <w:p w14:paraId="471AAA90">
      <w:pPr>
        <w:spacing w:line="480" w:lineRule="auto"/>
        <w:jc w:val="center"/>
        <w:rPr>
          <w:rFonts w:hint="eastAsia" w:ascii="宋体" w:hAnsi="宋体"/>
          <w:sz w:val="28"/>
          <w:szCs w:val="28"/>
        </w:rPr>
      </w:pPr>
      <w:r>
        <w:rPr>
          <w:rFonts w:hint="eastAsia" w:ascii="宋体" w:hAnsi="宋体"/>
          <w:sz w:val="28"/>
          <w:szCs w:val="28"/>
        </w:rPr>
        <w:t>招募</w:t>
      </w:r>
      <w:r>
        <w:rPr>
          <w:rFonts w:ascii="宋体" w:hAnsi="宋体"/>
          <w:sz w:val="28"/>
          <w:szCs w:val="28"/>
        </w:rPr>
        <w:t>人：</w:t>
      </w:r>
      <w:r>
        <w:rPr>
          <w:rFonts w:hint="eastAsia" w:ascii="宋体" w:hAnsi="宋体"/>
          <w:sz w:val="28"/>
          <w:szCs w:val="28"/>
          <w:u w:val="single"/>
          <w:lang w:val="en-US" w:eastAsia="zh-CN"/>
        </w:rPr>
        <w:t>湖北数字文旅集团有限公司</w:t>
      </w:r>
    </w:p>
    <w:p w14:paraId="75144F2E">
      <w:pPr>
        <w:rPr>
          <w:rFonts w:hint="eastAsia" w:ascii="宋体" w:hAnsi="宋体"/>
          <w:sz w:val="28"/>
          <w:szCs w:val="28"/>
          <w:u w:val="none"/>
          <w:lang w:eastAsia="zh-CN"/>
        </w:rPr>
      </w:pPr>
    </w:p>
    <w:p w14:paraId="6A027351">
      <w:pPr>
        <w:ind w:firstLine="3360" w:firstLineChars="1200"/>
        <w:jc w:val="left"/>
        <w:rPr>
          <w:rFonts w:ascii="宋体" w:hAnsi="宋体"/>
          <w:sz w:val="28"/>
          <w:szCs w:val="28"/>
          <w:highlight w:val="none"/>
          <w:u w:val="none"/>
        </w:rPr>
      </w:pPr>
      <w:r>
        <w:rPr>
          <w:rFonts w:hint="eastAsia" w:ascii="宋体" w:hAnsi="宋体"/>
          <w:sz w:val="28"/>
          <w:szCs w:val="28"/>
          <w:u w:val="none"/>
          <w:lang w:eastAsia="zh-CN"/>
        </w:rPr>
        <w:t>2025年</w:t>
      </w:r>
      <w:r>
        <w:rPr>
          <w:rFonts w:hint="eastAsia" w:ascii="宋体" w:hAnsi="宋体"/>
          <w:sz w:val="28"/>
          <w:szCs w:val="28"/>
          <w:highlight w:val="none"/>
          <w:u w:val="none"/>
          <w:lang w:val="en-US" w:eastAsia="zh-CN"/>
        </w:rPr>
        <w:t>5</w:t>
      </w:r>
      <w:r>
        <w:rPr>
          <w:rFonts w:ascii="宋体" w:hAnsi="宋体"/>
          <w:sz w:val="28"/>
          <w:szCs w:val="28"/>
          <w:highlight w:val="none"/>
          <w:u w:val="none"/>
        </w:rPr>
        <w:t>月</w:t>
      </w:r>
    </w:p>
    <w:p w14:paraId="48A2660C">
      <w:pPr>
        <w:pStyle w:val="8"/>
        <w:rPr>
          <w:rFonts w:ascii="宋体" w:hAnsi="宋体"/>
          <w:sz w:val="28"/>
          <w:szCs w:val="28"/>
          <w:highlight w:val="none"/>
          <w:u w:val="none"/>
        </w:rPr>
      </w:pPr>
    </w:p>
    <w:p w14:paraId="0C1A49E2">
      <w:pPr>
        <w:rPr>
          <w:rFonts w:ascii="宋体" w:hAnsi="宋体"/>
          <w:sz w:val="28"/>
          <w:szCs w:val="28"/>
          <w:highlight w:val="none"/>
          <w:u w:val="none"/>
        </w:rPr>
      </w:pPr>
    </w:p>
    <w:p w14:paraId="55337F53">
      <w:pPr>
        <w:pStyle w:val="2"/>
        <w:spacing w:before="120" w:after="120" w:line="360" w:lineRule="auto"/>
        <w:jc w:val="both"/>
        <w:rPr>
          <w:rFonts w:hint="eastAsia" w:ascii="宋体" w:hAnsi="宋体"/>
          <w:b w:val="0"/>
          <w:bCs w:val="0"/>
          <w:sz w:val="32"/>
        </w:rPr>
      </w:pPr>
      <w:bookmarkStart w:id="0" w:name="_Toc25959"/>
      <w:bookmarkStart w:id="1" w:name="_Toc152047190"/>
    </w:p>
    <w:p w14:paraId="0765C73C">
      <w:pPr>
        <w:rPr>
          <w:rFonts w:hint="eastAsia"/>
        </w:rPr>
      </w:pPr>
    </w:p>
    <w:p w14:paraId="7397D8DB">
      <w:pPr>
        <w:rPr>
          <w:rFonts w:hint="eastAsia"/>
        </w:rPr>
      </w:pPr>
    </w:p>
    <w:p w14:paraId="267E648A">
      <w:pPr>
        <w:pStyle w:val="2"/>
        <w:spacing w:before="120" w:after="120" w:line="360" w:lineRule="auto"/>
        <w:jc w:val="center"/>
        <w:rPr>
          <w:rFonts w:ascii="宋体" w:hAnsi="宋体"/>
          <w:b w:val="0"/>
          <w:bCs w:val="0"/>
          <w:sz w:val="32"/>
        </w:rPr>
      </w:pPr>
      <w:r>
        <w:rPr>
          <w:rFonts w:hint="eastAsia" w:ascii="宋体" w:hAnsi="宋体"/>
          <w:b w:val="0"/>
          <w:bCs w:val="0"/>
          <w:sz w:val="32"/>
        </w:rPr>
        <w:t>第一章 招募公告</w:t>
      </w:r>
      <w:bookmarkEnd w:id="0"/>
      <w:bookmarkEnd w:id="1"/>
    </w:p>
    <w:p w14:paraId="4700D9D1">
      <w:pPr>
        <w:keepNext w:val="0"/>
        <w:keepLines w:val="0"/>
        <w:pageBreakBefore w:val="0"/>
        <w:widowControl w:val="0"/>
        <w:kinsoku/>
        <w:wordWrap w:val="0"/>
        <w:overflowPunct/>
        <w:topLinePunct w:val="0"/>
        <w:autoSpaceDE/>
        <w:autoSpaceDN/>
        <w:bidi w:val="0"/>
        <w:adjustRightInd/>
        <w:snapToGrid/>
        <w:spacing w:line="360" w:lineRule="auto"/>
        <w:ind w:firstLine="422" w:firstLineChars="200"/>
        <w:jc w:val="left"/>
        <w:textAlignment w:val="center"/>
        <w:rPr>
          <w:rFonts w:ascii="宋体" w:hAnsi="宋体"/>
          <w:szCs w:val="21"/>
        </w:rPr>
      </w:pPr>
      <w:r>
        <w:rPr>
          <w:rFonts w:hint="eastAsia" w:ascii="宋体" w:hAnsi="宋体"/>
          <w:b/>
          <w:bCs/>
          <w:szCs w:val="21"/>
          <w:u w:val="single"/>
          <w:lang w:val="en-US" w:eastAsia="zh-CN"/>
        </w:rPr>
        <w:t>湖北数字文旅集团有限公司</w:t>
      </w:r>
      <w:r>
        <w:rPr>
          <w:rFonts w:hint="eastAsia" w:ascii="宋体" w:hAnsi="宋体"/>
          <w:b/>
          <w:bCs/>
          <w:szCs w:val="21"/>
          <w:u w:val="single"/>
          <w:lang w:eastAsia="zh-CN"/>
        </w:rPr>
        <w:t>2025年</w:t>
      </w:r>
      <w:r>
        <w:rPr>
          <w:rFonts w:hint="eastAsia" w:ascii="宋体" w:hAnsi="宋体"/>
          <w:b/>
          <w:bCs/>
          <w:szCs w:val="21"/>
          <w:u w:val="single"/>
          <w:lang w:val="en-US" w:eastAsia="zh-CN"/>
        </w:rPr>
        <w:t>合作服务商入库文件</w:t>
      </w:r>
      <w:r>
        <w:rPr>
          <w:rFonts w:hint="eastAsia" w:ascii="宋体" w:hAnsi="宋体"/>
          <w:szCs w:val="21"/>
        </w:rPr>
        <w:t>已经批准，招募人为</w:t>
      </w:r>
      <w:r>
        <w:rPr>
          <w:rFonts w:hint="eastAsia" w:ascii="宋体" w:hAnsi="宋体"/>
          <w:b/>
          <w:bCs/>
          <w:szCs w:val="21"/>
          <w:u w:val="single"/>
          <w:lang w:val="en-US" w:eastAsia="zh-CN"/>
        </w:rPr>
        <w:t>湖北数字文旅集团有限公司</w:t>
      </w:r>
      <w:r>
        <w:rPr>
          <w:rFonts w:hint="eastAsia" w:ascii="宋体" w:hAnsi="宋体"/>
          <w:szCs w:val="21"/>
        </w:rPr>
        <w:t>。 现进行公开</w:t>
      </w:r>
      <w:r>
        <w:rPr>
          <w:rFonts w:hint="eastAsia" w:ascii="宋体" w:hAnsi="宋体"/>
          <w:szCs w:val="21"/>
          <w:lang w:val="en-US" w:eastAsia="zh-CN"/>
        </w:rPr>
        <w:t>招募入库</w:t>
      </w:r>
      <w:r>
        <w:rPr>
          <w:rFonts w:hint="eastAsia" w:ascii="宋体" w:hAnsi="宋体"/>
          <w:szCs w:val="21"/>
        </w:rPr>
        <w:t>，特邀有意向的</w:t>
      </w:r>
      <w:r>
        <w:rPr>
          <w:rFonts w:hint="eastAsia" w:ascii="宋体" w:hAnsi="宋体"/>
          <w:szCs w:val="21"/>
          <w:lang w:eastAsia="zh-CN"/>
        </w:rPr>
        <w:t>供应商/</w:t>
      </w:r>
      <w:r>
        <w:rPr>
          <w:rFonts w:hint="eastAsia" w:ascii="宋体" w:hAnsi="宋体"/>
          <w:szCs w:val="21"/>
          <w:lang w:val="en-US" w:eastAsia="zh-CN"/>
        </w:rPr>
        <w:t>服务商</w:t>
      </w:r>
      <w:r>
        <w:rPr>
          <w:rFonts w:hint="eastAsia" w:ascii="宋体" w:hAnsi="宋体"/>
          <w:szCs w:val="21"/>
        </w:rPr>
        <w:t>前来参与。</w:t>
      </w:r>
    </w:p>
    <w:p w14:paraId="38A5F342">
      <w:pPr>
        <w:spacing w:line="360" w:lineRule="auto"/>
        <w:ind w:firstLine="422" w:firstLineChars="200"/>
        <w:jc w:val="left"/>
        <w:rPr>
          <w:rFonts w:ascii="宋体" w:hAnsi="宋体"/>
          <w:b/>
          <w:szCs w:val="21"/>
        </w:rPr>
      </w:pPr>
      <w:r>
        <w:rPr>
          <w:rFonts w:hint="eastAsia" w:ascii="宋体" w:hAnsi="宋体"/>
          <w:b/>
          <w:szCs w:val="21"/>
        </w:rPr>
        <w:t xml:space="preserve">1. 项目概况 </w:t>
      </w:r>
    </w:p>
    <w:p w14:paraId="00D07462">
      <w:pPr>
        <w:spacing w:line="360" w:lineRule="auto"/>
        <w:ind w:firstLine="420" w:firstLineChars="200"/>
        <w:jc w:val="left"/>
        <w:rPr>
          <w:rFonts w:hint="default"/>
          <w:lang w:val="en-US" w:eastAsia="zh-CN"/>
        </w:rPr>
      </w:pPr>
      <w:r>
        <w:rPr>
          <w:rFonts w:hint="eastAsia" w:ascii="宋体" w:hAnsi="宋体"/>
          <w:szCs w:val="21"/>
        </w:rPr>
        <w:t>1.1 项目概况：</w:t>
      </w:r>
      <w:r>
        <w:rPr>
          <w:rFonts w:hint="eastAsia" w:ascii="宋体" w:hAnsi="宋体"/>
          <w:szCs w:val="21"/>
          <w:lang w:eastAsia="zh-CN"/>
        </w:rPr>
        <w:t>本项目为</w:t>
      </w:r>
      <w:r>
        <w:rPr>
          <w:rFonts w:hint="eastAsia" w:ascii="宋体" w:hAnsi="宋体"/>
          <w:szCs w:val="21"/>
          <w:lang w:val="en-US" w:eastAsia="zh-CN"/>
        </w:rPr>
        <w:t>湖北数字文旅集团有限公司</w:t>
      </w:r>
      <w:r>
        <w:rPr>
          <w:rFonts w:hint="eastAsia" w:ascii="宋体" w:hAnsi="宋体"/>
          <w:szCs w:val="21"/>
          <w:lang w:eastAsia="zh-CN"/>
        </w:rPr>
        <w:t>2025年</w:t>
      </w:r>
      <w:r>
        <w:rPr>
          <w:rFonts w:hint="eastAsia" w:ascii="宋体" w:hAnsi="宋体"/>
          <w:szCs w:val="21"/>
          <w:lang w:val="en-US" w:eastAsia="zh-CN"/>
        </w:rPr>
        <w:t>合作服务商入库</w:t>
      </w:r>
      <w:r>
        <w:rPr>
          <w:rFonts w:hint="eastAsia" w:ascii="宋体" w:hAnsi="宋体"/>
          <w:szCs w:val="21"/>
          <w:lang w:eastAsia="zh-CN"/>
        </w:rPr>
        <w:t>项目，</w:t>
      </w:r>
      <w:r>
        <w:rPr>
          <w:rFonts w:hint="eastAsia" w:ascii="宋体" w:hAnsi="宋体"/>
          <w:szCs w:val="21"/>
          <w:lang w:val="en-US" w:eastAsia="zh-CN"/>
        </w:rPr>
        <w:t>包含人力资源服务商、文旅资源服务商、新媒体运营服务商三类服务商。</w:t>
      </w:r>
    </w:p>
    <w:p w14:paraId="36917874">
      <w:pPr>
        <w:spacing w:line="360" w:lineRule="auto"/>
        <w:ind w:firstLine="420" w:firstLineChars="200"/>
        <w:jc w:val="left"/>
        <w:rPr>
          <w:rFonts w:hint="eastAsia" w:ascii="宋体" w:hAnsi="宋体"/>
          <w:szCs w:val="21"/>
        </w:rPr>
      </w:pPr>
      <w:r>
        <w:rPr>
          <w:rFonts w:hint="eastAsia" w:ascii="宋体" w:hAnsi="宋体"/>
          <w:szCs w:val="21"/>
        </w:rPr>
        <w:t>1.</w:t>
      </w:r>
      <w:r>
        <w:rPr>
          <w:rFonts w:hint="eastAsia" w:ascii="宋体" w:hAnsi="宋体"/>
          <w:szCs w:val="21"/>
          <w:lang w:val="en-US" w:eastAsia="zh-CN"/>
        </w:rPr>
        <w:t>2</w:t>
      </w:r>
      <w:r>
        <w:rPr>
          <w:rFonts w:hint="eastAsia" w:ascii="宋体" w:hAnsi="宋体"/>
          <w:szCs w:val="21"/>
        </w:rPr>
        <w:t xml:space="preserve"> </w:t>
      </w:r>
      <w:r>
        <w:rPr>
          <w:rFonts w:hint="eastAsia" w:ascii="宋体" w:hAnsi="宋体"/>
          <w:szCs w:val="21"/>
          <w:lang w:val="en-US" w:eastAsia="zh-CN"/>
        </w:rPr>
        <w:t>项目实施地点</w:t>
      </w:r>
      <w:r>
        <w:rPr>
          <w:rFonts w:hint="eastAsia" w:ascii="宋体" w:hAnsi="宋体"/>
          <w:szCs w:val="21"/>
        </w:rPr>
        <w:t>：</w:t>
      </w:r>
      <w:r>
        <w:rPr>
          <w:rFonts w:hint="eastAsia" w:ascii="宋体" w:hAnsi="宋体"/>
          <w:color w:val="000000"/>
          <w:highlight w:val="none"/>
          <w:u w:val="none"/>
          <w:lang w:val="en-US" w:eastAsia="zh-CN"/>
        </w:rPr>
        <w:t>全国范围内</w:t>
      </w:r>
      <w:r>
        <w:rPr>
          <w:rFonts w:hint="eastAsia" w:ascii="宋体" w:hAnsi="宋体"/>
          <w:szCs w:val="21"/>
        </w:rPr>
        <w:t>。</w:t>
      </w:r>
    </w:p>
    <w:p w14:paraId="623FF49D">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1.3 入库结果有效期：</w:t>
      </w:r>
      <w:r>
        <w:rPr>
          <w:rFonts w:hint="eastAsia" w:ascii="宋体" w:hAnsi="宋体"/>
          <w:szCs w:val="21"/>
          <w:highlight w:val="none"/>
          <w:lang w:val="en-US" w:eastAsia="zh-CN"/>
        </w:rPr>
        <w:t>人力资源服务商为1年；文旅资源服务商和新媒体运营服务商为长期，每年根据评审实行动态清退机制。</w:t>
      </w:r>
      <w:r>
        <w:rPr>
          <w:rFonts w:hint="eastAsia" w:ascii="宋体" w:hAnsi="宋体"/>
          <w:szCs w:val="21"/>
          <w:lang w:val="en-US" w:eastAsia="zh-CN"/>
        </w:rPr>
        <w:t>。</w:t>
      </w:r>
    </w:p>
    <w:p w14:paraId="57DF64F2">
      <w:pPr>
        <w:spacing w:line="360" w:lineRule="auto"/>
        <w:ind w:firstLine="420" w:firstLineChars="200"/>
        <w:jc w:val="left"/>
        <w:rPr>
          <w:rFonts w:hint="eastAsia" w:ascii="宋体" w:hAnsi="宋体"/>
          <w:szCs w:val="21"/>
          <w:highlight w:val="none"/>
          <w:lang w:val="en-US" w:eastAsia="zh-CN"/>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 xml:space="preserve"> 标</w:t>
      </w:r>
      <w:r>
        <w:rPr>
          <w:rFonts w:hint="eastAsia" w:ascii="宋体" w:hAnsi="宋体"/>
          <w:szCs w:val="21"/>
          <w:highlight w:val="none"/>
          <w:lang w:val="en-US" w:eastAsia="zh-CN"/>
        </w:rPr>
        <w:t>包</w:t>
      </w:r>
      <w:r>
        <w:rPr>
          <w:rFonts w:hint="eastAsia" w:ascii="宋体" w:hAnsi="宋体"/>
          <w:szCs w:val="21"/>
          <w:highlight w:val="none"/>
        </w:rPr>
        <w:t>划分：本</w:t>
      </w:r>
      <w:r>
        <w:rPr>
          <w:rFonts w:hint="eastAsia" w:ascii="宋体" w:hAnsi="宋体"/>
          <w:szCs w:val="21"/>
          <w:highlight w:val="none"/>
          <w:lang w:val="en-US" w:eastAsia="zh-CN"/>
        </w:rPr>
        <w:t>次入库不</w:t>
      </w:r>
      <w:r>
        <w:rPr>
          <w:rFonts w:hint="eastAsia" w:ascii="宋体" w:hAnsi="宋体"/>
          <w:szCs w:val="21"/>
          <w:highlight w:val="none"/>
        </w:rPr>
        <w:t>划分标</w:t>
      </w:r>
      <w:r>
        <w:rPr>
          <w:rFonts w:hint="eastAsia" w:ascii="宋体" w:hAnsi="宋体"/>
          <w:szCs w:val="21"/>
          <w:highlight w:val="none"/>
          <w:lang w:val="en-US" w:eastAsia="zh-CN"/>
        </w:rPr>
        <w:t>包。</w:t>
      </w:r>
    </w:p>
    <w:p w14:paraId="2085FCFA">
      <w:pPr>
        <w:spacing w:line="360" w:lineRule="auto"/>
        <w:ind w:firstLine="420" w:firstLineChars="200"/>
        <w:jc w:val="left"/>
        <w:rPr>
          <w:rFonts w:hint="eastAsia" w:ascii="宋体" w:hAnsi="宋体"/>
          <w:szCs w:val="21"/>
          <w:highlight w:val="none"/>
          <w:lang w:eastAsia="zh-CN"/>
        </w:rPr>
      </w:pPr>
      <w:r>
        <w:rPr>
          <w:rFonts w:hint="eastAsia" w:ascii="宋体" w:hAnsi="宋体"/>
          <w:szCs w:val="21"/>
          <w:highlight w:val="none"/>
          <w:lang w:val="en-US" w:eastAsia="zh-CN"/>
        </w:rPr>
        <w:t>1.5入库结果</w:t>
      </w:r>
      <w:r>
        <w:rPr>
          <w:rFonts w:hint="eastAsia" w:ascii="宋体" w:hAnsi="宋体"/>
          <w:szCs w:val="21"/>
          <w:highlight w:val="none"/>
          <w:lang w:eastAsia="zh-CN"/>
        </w:rPr>
        <w:t>的适用范围：</w:t>
      </w:r>
      <w:r>
        <w:rPr>
          <w:rFonts w:hint="eastAsia" w:ascii="宋体" w:hAnsi="宋体"/>
          <w:szCs w:val="21"/>
          <w:highlight w:val="none"/>
          <w:lang w:val="en-US" w:eastAsia="zh-CN"/>
        </w:rPr>
        <w:t>湖北数字文旅集团有限公司</w:t>
      </w:r>
      <w:r>
        <w:rPr>
          <w:rFonts w:hint="eastAsia" w:ascii="宋体" w:hAnsi="宋体"/>
          <w:szCs w:val="21"/>
          <w:highlight w:val="none"/>
          <w:lang w:eastAsia="zh-CN"/>
        </w:rPr>
        <w:t>。</w:t>
      </w:r>
    </w:p>
    <w:p w14:paraId="1A39135A">
      <w:pPr>
        <w:spacing w:line="360" w:lineRule="auto"/>
        <w:ind w:firstLine="422" w:firstLineChars="200"/>
        <w:jc w:val="left"/>
        <w:rPr>
          <w:rFonts w:hint="eastAsia" w:ascii="宋体" w:hAnsi="宋体"/>
          <w:b/>
          <w:szCs w:val="21"/>
          <w:lang w:eastAsia="zh-CN"/>
        </w:rPr>
      </w:pPr>
      <w:r>
        <w:rPr>
          <w:rFonts w:hint="eastAsia" w:ascii="宋体" w:hAnsi="宋体"/>
          <w:b/>
          <w:szCs w:val="21"/>
          <w:lang w:eastAsia="zh-CN"/>
        </w:rPr>
        <w:t>2．申请人资格要求</w:t>
      </w:r>
    </w:p>
    <w:p w14:paraId="215E5D6F">
      <w:pPr>
        <w:spacing w:line="360" w:lineRule="auto"/>
        <w:ind w:firstLine="420" w:firstLineChars="200"/>
        <w:jc w:val="left"/>
        <w:rPr>
          <w:rFonts w:hint="eastAsia" w:ascii="宋体" w:hAnsi="宋体"/>
          <w:szCs w:val="21"/>
          <w:highlight w:val="none"/>
          <w:lang w:eastAsia="zh-CN"/>
        </w:rPr>
      </w:pPr>
      <w:r>
        <w:rPr>
          <w:rFonts w:hint="eastAsia" w:ascii="宋体" w:hAnsi="宋体"/>
          <w:szCs w:val="21"/>
          <w:highlight w:val="none"/>
          <w:lang w:val="en-US" w:eastAsia="zh-CN"/>
        </w:rPr>
        <w:t>2</w:t>
      </w:r>
      <w:r>
        <w:rPr>
          <w:rFonts w:hint="eastAsia" w:ascii="宋体" w:hAnsi="宋体"/>
          <w:szCs w:val="21"/>
          <w:highlight w:val="none"/>
          <w:lang w:eastAsia="zh-CN"/>
        </w:rPr>
        <w:t>.1、</w:t>
      </w:r>
      <w:r>
        <w:rPr>
          <w:rFonts w:hint="eastAsia" w:ascii="宋体" w:hAnsi="宋体"/>
          <w:szCs w:val="21"/>
          <w:highlight w:val="none"/>
          <w:lang w:val="en-US" w:eastAsia="zh-CN"/>
        </w:rPr>
        <w:t>申请</w:t>
      </w:r>
      <w:r>
        <w:rPr>
          <w:rFonts w:hint="eastAsia" w:ascii="宋体" w:hAnsi="宋体"/>
          <w:szCs w:val="21"/>
          <w:highlight w:val="none"/>
          <w:lang w:eastAsia="zh-CN"/>
        </w:rPr>
        <w:t>人应为中华人民共和国境内法律上和财务上独立的法人，合法运作并独立于招募人和采购代理机构；</w:t>
      </w:r>
    </w:p>
    <w:p w14:paraId="70B3C88F">
      <w:pPr>
        <w:spacing w:line="360" w:lineRule="auto"/>
        <w:ind w:firstLine="420" w:firstLineChars="200"/>
        <w:jc w:val="left"/>
        <w:rPr>
          <w:rFonts w:hint="eastAsia" w:ascii="宋体" w:hAnsi="宋体"/>
          <w:szCs w:val="21"/>
          <w:highlight w:val="none"/>
          <w:lang w:eastAsia="zh-CN"/>
        </w:rPr>
      </w:pPr>
      <w:r>
        <w:rPr>
          <w:rFonts w:hint="eastAsia" w:ascii="宋体" w:hAnsi="宋体"/>
          <w:szCs w:val="21"/>
          <w:highlight w:val="none"/>
          <w:lang w:val="en-US" w:eastAsia="zh-CN"/>
        </w:rPr>
        <w:t>2</w:t>
      </w:r>
      <w:r>
        <w:rPr>
          <w:rFonts w:hint="eastAsia" w:ascii="宋体" w:hAnsi="宋体"/>
          <w:szCs w:val="21"/>
          <w:highlight w:val="none"/>
          <w:lang w:eastAsia="zh-CN"/>
        </w:rPr>
        <w:t>.2、申请人的法定代表人或负责人为同一人或存在控股、隶属、管理等利益关系的不同单位，不得参加同一标包（同一区域）申请或未划分标</w:t>
      </w:r>
      <w:r>
        <w:rPr>
          <w:rFonts w:hint="eastAsia" w:ascii="宋体" w:hAnsi="宋体"/>
          <w:szCs w:val="21"/>
          <w:highlight w:val="none"/>
          <w:lang w:val="en-US" w:eastAsia="zh-CN"/>
        </w:rPr>
        <w:t>包</w:t>
      </w:r>
      <w:r>
        <w:rPr>
          <w:rFonts w:hint="eastAsia" w:ascii="宋体" w:hAnsi="宋体"/>
          <w:szCs w:val="21"/>
          <w:highlight w:val="none"/>
          <w:lang w:eastAsia="zh-CN"/>
        </w:rPr>
        <w:t>的同一采购项目申请；</w:t>
      </w:r>
    </w:p>
    <w:p w14:paraId="4F3B385A">
      <w:pPr>
        <w:spacing w:line="360" w:lineRule="auto"/>
        <w:ind w:firstLine="420" w:firstLineChars="200"/>
        <w:jc w:val="left"/>
        <w:rPr>
          <w:rFonts w:hint="default" w:ascii="宋体" w:hAnsi="宋体"/>
          <w:szCs w:val="21"/>
          <w:highlight w:val="none"/>
          <w:lang w:val="en-US" w:eastAsia="zh-CN"/>
        </w:rPr>
      </w:pPr>
      <w:r>
        <w:rPr>
          <w:rFonts w:hint="eastAsia" w:ascii="宋体" w:hAnsi="宋体"/>
          <w:szCs w:val="21"/>
          <w:highlight w:val="none"/>
          <w:lang w:val="en-US" w:eastAsia="zh-CN"/>
        </w:rPr>
        <w:t>2.3、申请人需要满足以下</w:t>
      </w:r>
      <w:r>
        <w:rPr>
          <w:rFonts w:hint="default" w:ascii="宋体" w:hAnsi="宋体"/>
          <w:szCs w:val="21"/>
          <w:highlight w:val="none"/>
          <w:lang w:val="en-US" w:eastAsia="zh-CN"/>
        </w:rPr>
        <w:t>要求：</w:t>
      </w:r>
    </w:p>
    <w:p w14:paraId="639384F4">
      <w:pPr>
        <w:spacing w:line="360" w:lineRule="auto"/>
        <w:ind w:firstLine="420" w:firstLineChars="200"/>
        <w:jc w:val="left"/>
        <w:rPr>
          <w:rFonts w:hint="default" w:ascii="宋体" w:hAnsi="宋体"/>
          <w:szCs w:val="21"/>
          <w:highlight w:val="none"/>
          <w:lang w:val="en-US" w:eastAsia="zh-CN"/>
        </w:rPr>
      </w:pPr>
      <w:r>
        <w:rPr>
          <w:rFonts w:hint="eastAsia" w:ascii="宋体" w:hAnsi="宋体"/>
          <w:szCs w:val="21"/>
          <w:highlight w:val="none"/>
        </w:rPr>
        <w:t>具有</w:t>
      </w:r>
      <w:r>
        <w:rPr>
          <w:rFonts w:hint="eastAsia" w:ascii="宋体" w:hAnsi="宋体"/>
          <w:szCs w:val="21"/>
          <w:highlight w:val="none"/>
          <w:lang w:eastAsia="zh-CN"/>
        </w:rPr>
        <w:t>独立法人资格和有效的营业执照，具有银行基本账户开户许可证；</w:t>
      </w:r>
    </w:p>
    <w:p w14:paraId="4229C345">
      <w:pPr>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2</w:t>
      </w:r>
      <w:r>
        <w:rPr>
          <w:rFonts w:hint="eastAsia" w:ascii="宋体" w:hAnsi="宋体"/>
          <w:szCs w:val="21"/>
          <w:highlight w:val="none"/>
        </w:rPr>
        <w:t>.</w:t>
      </w:r>
      <w:r>
        <w:rPr>
          <w:rFonts w:hint="eastAsia" w:ascii="宋体" w:hAnsi="宋体"/>
          <w:szCs w:val="21"/>
          <w:highlight w:val="none"/>
          <w:lang w:val="en-US" w:eastAsia="zh-CN"/>
        </w:rPr>
        <w:t>4、</w:t>
      </w:r>
      <w:r>
        <w:rPr>
          <w:rFonts w:hint="eastAsia" w:ascii="宋体" w:hAnsi="宋体"/>
          <w:szCs w:val="21"/>
          <w:highlight w:val="none"/>
        </w:rPr>
        <w:t>本项目不接受联合体申请；</w:t>
      </w:r>
    </w:p>
    <w:p w14:paraId="402ACE45">
      <w:pPr>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2</w:t>
      </w:r>
      <w:r>
        <w:rPr>
          <w:rFonts w:hint="eastAsia" w:ascii="宋体" w:hAnsi="宋体"/>
          <w:szCs w:val="21"/>
          <w:highlight w:val="none"/>
        </w:rPr>
        <w:t>.</w:t>
      </w:r>
      <w:r>
        <w:rPr>
          <w:rFonts w:hint="eastAsia" w:ascii="宋体" w:hAnsi="宋体"/>
          <w:szCs w:val="21"/>
          <w:highlight w:val="none"/>
          <w:lang w:val="en-US" w:eastAsia="zh-CN"/>
        </w:rPr>
        <w:t>5、</w:t>
      </w:r>
      <w:r>
        <w:rPr>
          <w:rFonts w:hint="eastAsia" w:ascii="宋体" w:hAnsi="宋体"/>
          <w:szCs w:val="21"/>
          <w:highlight w:val="none"/>
        </w:rPr>
        <w:t>财务要求:</w:t>
      </w:r>
      <w:r>
        <w:rPr>
          <w:rFonts w:hint="eastAsia" w:ascii="宋体" w:hAnsi="宋体"/>
          <w:szCs w:val="21"/>
          <w:highlight w:val="none"/>
          <w:lang w:val="en-US" w:eastAsia="zh-CN"/>
        </w:rPr>
        <w:t xml:space="preserve"> </w:t>
      </w:r>
      <w:r>
        <w:rPr>
          <w:rFonts w:hint="eastAsia" w:ascii="宋体" w:hAnsi="宋体"/>
          <w:szCs w:val="21"/>
          <w:highlight w:val="none"/>
        </w:rPr>
        <w:t xml:space="preserve">申请人须具备开具发票的能力（提供承诺函或证明材料）； </w:t>
      </w:r>
    </w:p>
    <w:p w14:paraId="26567F2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w:t>
      </w:r>
      <w:r>
        <w:rPr>
          <w:rFonts w:hint="eastAsia" w:ascii="宋体" w:hAnsi="宋体" w:eastAsia="宋体" w:cs="宋体"/>
          <w:sz w:val="21"/>
          <w:szCs w:val="21"/>
        </w:rPr>
        <w:t>信誉要求: 申请人20</w:t>
      </w:r>
      <w:r>
        <w:rPr>
          <w:rFonts w:hint="eastAsia" w:ascii="宋体" w:hAnsi="宋体" w:eastAsia="宋体" w:cs="宋体"/>
          <w:sz w:val="21"/>
          <w:szCs w:val="21"/>
          <w:lang w:val="en-US" w:eastAsia="zh-CN"/>
        </w:rPr>
        <w:t>2</w:t>
      </w:r>
      <w:r>
        <w:rPr>
          <w:rFonts w:hint="eastAsia" w:ascii="宋体" w:hAnsi="宋体" w:cs="宋体"/>
          <w:sz w:val="21"/>
          <w:szCs w:val="21"/>
          <w:lang w:val="en-US" w:eastAsia="zh-CN"/>
        </w:rPr>
        <w:t>3</w:t>
      </w:r>
      <w:r>
        <w:rPr>
          <w:rFonts w:hint="eastAsia" w:ascii="宋体" w:hAnsi="宋体" w:eastAsia="宋体" w:cs="宋体"/>
          <w:sz w:val="21"/>
          <w:szCs w:val="21"/>
        </w:rPr>
        <w:t>年</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月</w:t>
      </w:r>
      <w:r>
        <w:rPr>
          <w:rFonts w:hint="eastAsia" w:ascii="宋体" w:hAnsi="宋体" w:eastAsia="宋体" w:cs="宋体"/>
          <w:sz w:val="21"/>
          <w:szCs w:val="21"/>
        </w:rPr>
        <w:t>1日至今无不良经营行为，无重大安全事故及质量问题，无因申请人违约或不恰当履约引起的合同争议纠纷及仲裁和诉讼记录，须提供承诺函，格</w:t>
      </w:r>
      <w:r>
        <w:rPr>
          <w:rFonts w:hint="eastAsia" w:ascii="宋体" w:hAnsi="宋体" w:eastAsia="宋体" w:cs="宋体"/>
          <w:sz w:val="21"/>
          <w:szCs w:val="21"/>
          <w:lang w:val="en-US" w:eastAsia="zh-CN"/>
        </w:rPr>
        <w:t>式自拟，并附上《国家企业信用信息公示系统》截图；</w:t>
      </w:r>
    </w:p>
    <w:p w14:paraId="5ECEF94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7</w:t>
      </w:r>
      <w:r>
        <w:rPr>
          <w:rFonts w:hint="eastAsia" w:ascii="宋体" w:hAnsi="宋体" w:eastAsia="宋体" w:cs="宋体"/>
          <w:sz w:val="21"/>
          <w:szCs w:val="21"/>
          <w:lang w:val="en-US" w:eastAsia="zh-CN"/>
        </w:rPr>
        <w:t>、申请人不得存在下列情形之一：</w:t>
      </w:r>
    </w:p>
    <w:p w14:paraId="2942955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招募人</w:t>
      </w:r>
      <w:r>
        <w:rPr>
          <w:rFonts w:hint="eastAsia" w:ascii="宋体" w:hAnsi="宋体" w:eastAsia="宋体" w:cs="宋体"/>
          <w:sz w:val="21"/>
          <w:szCs w:val="21"/>
        </w:rPr>
        <w:t>不具有独立法人资格的附属机构（单位）；</w:t>
      </w:r>
    </w:p>
    <w:p w14:paraId="61586F3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（2）被责令停业或破产状态的；</w:t>
      </w:r>
    </w:p>
    <w:p w14:paraId="362E101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（3）被暂停或取消投标资格的；</w:t>
      </w:r>
    </w:p>
    <w:p w14:paraId="3EC3FAC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（4）财产被重组、接管、查封、扣押或冻结的；</w:t>
      </w:r>
    </w:p>
    <w:p w14:paraId="2545029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（5）在最近三年内骗取中标情形的；</w:t>
      </w:r>
    </w:p>
    <w:p w14:paraId="329AC96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（6）在最近三年内因严重违反合同约定被解除合同/协议，或取消</w:t>
      </w:r>
      <w:r>
        <w:rPr>
          <w:rFonts w:hint="eastAsia" w:ascii="宋体" w:hAnsi="宋体" w:cs="宋体"/>
          <w:sz w:val="21"/>
          <w:szCs w:val="21"/>
          <w:lang w:eastAsia="zh-CN"/>
        </w:rPr>
        <w:t>供应商/分包商</w:t>
      </w:r>
      <w:r>
        <w:rPr>
          <w:rFonts w:hint="eastAsia" w:ascii="宋体" w:hAnsi="宋体" w:eastAsia="宋体" w:cs="宋体"/>
          <w:sz w:val="21"/>
          <w:szCs w:val="21"/>
        </w:rPr>
        <w:t>资格的；</w:t>
      </w:r>
    </w:p>
    <w:p w14:paraId="1DDDBD6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（7）在最近五年内，存在与采购活动相关的行贿犯罪记录的（以“中国裁判文书网”为准）；</w:t>
      </w:r>
    </w:p>
    <w:p w14:paraId="76F2307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（8）在与</w:t>
      </w:r>
      <w:r>
        <w:rPr>
          <w:rFonts w:hint="eastAsia" w:ascii="宋体" w:hAnsi="宋体" w:cs="宋体"/>
          <w:sz w:val="21"/>
          <w:szCs w:val="21"/>
          <w:lang w:val="en-US" w:eastAsia="zh-CN"/>
        </w:rPr>
        <w:t>湖北数字文旅集团</w:t>
      </w:r>
      <w:r>
        <w:rPr>
          <w:rFonts w:hint="eastAsia" w:ascii="宋体" w:hAnsi="宋体" w:eastAsia="宋体" w:cs="宋体"/>
          <w:sz w:val="21"/>
          <w:szCs w:val="21"/>
        </w:rPr>
        <w:t>合作过程中出现过重大问题且尚未妥善解决的；</w:t>
      </w:r>
    </w:p>
    <w:p w14:paraId="05EAD10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i w:val="0"/>
          <w:iCs w:val="0"/>
          <w:color w:val="auto"/>
          <w:sz w:val="21"/>
          <w:szCs w:val="21"/>
          <w:lang w:val="en-US" w:eastAsia="zh-CN"/>
        </w:rPr>
      </w:pPr>
      <w:r>
        <w:rPr>
          <w:rFonts w:hint="eastAsia" w:ascii="宋体" w:hAnsi="宋体" w:eastAsia="宋体" w:cs="宋体"/>
          <w:sz w:val="21"/>
          <w:szCs w:val="21"/>
        </w:rPr>
        <w:t>（9）相关</w:t>
      </w:r>
      <w:r>
        <w:rPr>
          <w:rFonts w:hint="eastAsia" w:ascii="宋体" w:hAnsi="宋体" w:cs="宋体"/>
          <w:sz w:val="21"/>
          <w:szCs w:val="21"/>
          <w:lang w:val="en-US" w:eastAsia="zh-CN"/>
        </w:rPr>
        <w:t>服务</w:t>
      </w:r>
      <w:r>
        <w:rPr>
          <w:rFonts w:hint="eastAsia" w:ascii="宋体" w:hAnsi="宋体" w:eastAsia="宋体" w:cs="宋体"/>
          <w:sz w:val="21"/>
          <w:szCs w:val="21"/>
        </w:rPr>
        <w:t>在</w:t>
      </w:r>
      <w:r>
        <w:rPr>
          <w:rFonts w:hint="eastAsia" w:ascii="宋体" w:hAnsi="宋体" w:cs="宋体"/>
          <w:sz w:val="21"/>
          <w:szCs w:val="21"/>
          <w:lang w:val="en-US" w:eastAsia="zh-CN"/>
        </w:rPr>
        <w:t>湖北数字文旅集团</w:t>
      </w:r>
      <w:r>
        <w:rPr>
          <w:rFonts w:hint="eastAsia" w:ascii="宋体" w:hAnsi="宋体" w:eastAsia="宋体" w:cs="宋体"/>
          <w:sz w:val="21"/>
          <w:szCs w:val="21"/>
        </w:rPr>
        <w:t>出现过重大质量或安全问题且未妥善解决的</w:t>
      </w:r>
      <w:r>
        <w:rPr>
          <w:rFonts w:hint="eastAsia" w:ascii="宋体" w:hAnsi="宋体" w:eastAsia="宋体" w:cs="宋体"/>
          <w:sz w:val="21"/>
          <w:szCs w:val="21"/>
          <w:lang w:eastAsia="zh-CN"/>
        </w:rPr>
        <w:t>。</w:t>
      </w:r>
    </w:p>
    <w:p w14:paraId="1D90F39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i w:val="0"/>
          <w:iCs w:val="0"/>
          <w:color w:val="auto"/>
          <w:sz w:val="21"/>
          <w:szCs w:val="21"/>
          <w:lang w:val="en-US" w:eastAsia="zh-CN"/>
        </w:rPr>
      </w:pPr>
      <w:r>
        <w:rPr>
          <w:rFonts w:hint="eastAsia" w:ascii="宋体" w:hAnsi="宋体" w:eastAsia="宋体" w:cs="宋体"/>
          <w:i w:val="0"/>
          <w:iCs w:val="0"/>
          <w:color w:val="auto"/>
          <w:sz w:val="21"/>
          <w:szCs w:val="21"/>
          <w:lang w:val="en-US" w:eastAsia="zh-CN"/>
        </w:rPr>
        <w:t>（1</w:t>
      </w:r>
      <w:r>
        <w:rPr>
          <w:rFonts w:hint="eastAsia" w:ascii="宋体" w:hAnsi="宋体" w:cs="宋体"/>
          <w:i w:val="0"/>
          <w:iCs w:val="0"/>
          <w:color w:val="auto"/>
          <w:sz w:val="21"/>
          <w:szCs w:val="21"/>
          <w:lang w:val="en-US" w:eastAsia="zh-CN"/>
        </w:rPr>
        <w:t>0</w:t>
      </w:r>
      <w:r>
        <w:rPr>
          <w:rFonts w:hint="eastAsia" w:ascii="宋体" w:hAnsi="宋体" w:eastAsia="宋体" w:cs="宋体"/>
          <w:i w:val="0"/>
          <w:iCs w:val="0"/>
          <w:color w:val="auto"/>
          <w:sz w:val="21"/>
          <w:szCs w:val="21"/>
          <w:lang w:val="en-US" w:eastAsia="zh-CN"/>
        </w:rPr>
        <w:t>）有违反廉洁从业规定、存在利益输送等违法违纪行为记录。</w:t>
      </w:r>
    </w:p>
    <w:p w14:paraId="124B92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i w:val="0"/>
          <w:iCs w:val="0"/>
          <w:color w:val="auto"/>
          <w:sz w:val="21"/>
          <w:szCs w:val="21"/>
          <w:lang w:val="en-US" w:eastAsia="zh-CN"/>
        </w:rPr>
      </w:pPr>
      <w:r>
        <w:rPr>
          <w:rFonts w:hint="eastAsia" w:ascii="宋体" w:hAnsi="宋体" w:eastAsia="宋体" w:cs="宋体"/>
          <w:i w:val="0"/>
          <w:iCs w:val="0"/>
          <w:color w:val="auto"/>
          <w:sz w:val="21"/>
          <w:szCs w:val="21"/>
          <w:lang w:val="en-US" w:eastAsia="zh-CN"/>
        </w:rPr>
        <w:t>2.</w:t>
      </w:r>
      <w:r>
        <w:rPr>
          <w:rFonts w:hint="eastAsia" w:ascii="宋体" w:hAnsi="宋体" w:cs="宋体"/>
          <w:i w:val="0"/>
          <w:iCs w:val="0"/>
          <w:color w:val="auto"/>
          <w:sz w:val="21"/>
          <w:szCs w:val="21"/>
          <w:lang w:val="en-US" w:eastAsia="zh-CN"/>
        </w:rPr>
        <w:t>8</w:t>
      </w:r>
      <w:r>
        <w:rPr>
          <w:rFonts w:hint="eastAsia" w:ascii="宋体" w:hAnsi="宋体" w:eastAsia="宋体" w:cs="宋体"/>
          <w:i w:val="0"/>
          <w:iCs w:val="0"/>
          <w:color w:val="auto"/>
          <w:sz w:val="21"/>
          <w:szCs w:val="21"/>
          <w:lang w:val="en-US" w:eastAsia="zh-CN"/>
        </w:rPr>
        <w:t>、申请人须承诺</w:t>
      </w:r>
      <w:r>
        <w:rPr>
          <w:rFonts w:hint="eastAsia" w:ascii="宋体" w:hAnsi="宋体" w:eastAsia="宋体" w:cs="宋体"/>
          <w:i w:val="0"/>
          <w:iCs w:val="0"/>
          <w:color w:val="auto"/>
          <w:sz w:val="21"/>
          <w:szCs w:val="21"/>
        </w:rPr>
        <w:t>对承揽业务</w:t>
      </w:r>
      <w:r>
        <w:rPr>
          <w:rFonts w:hint="eastAsia" w:ascii="宋体" w:hAnsi="宋体" w:eastAsia="宋体" w:cs="宋体"/>
          <w:i w:val="0"/>
          <w:iCs w:val="0"/>
          <w:color w:val="auto"/>
          <w:sz w:val="21"/>
          <w:szCs w:val="21"/>
          <w:lang w:val="en-US" w:eastAsia="zh-CN"/>
        </w:rPr>
        <w:t>不得</w:t>
      </w:r>
      <w:r>
        <w:rPr>
          <w:rFonts w:hint="eastAsia" w:ascii="宋体" w:hAnsi="宋体" w:eastAsia="宋体" w:cs="宋体"/>
          <w:i w:val="0"/>
          <w:iCs w:val="0"/>
          <w:color w:val="auto"/>
          <w:sz w:val="21"/>
          <w:szCs w:val="21"/>
        </w:rPr>
        <w:t>进行转包或违法分包</w:t>
      </w:r>
      <w:r>
        <w:rPr>
          <w:rFonts w:hint="eastAsia" w:ascii="宋体" w:hAnsi="宋体" w:eastAsia="宋体" w:cs="宋体"/>
          <w:i w:val="0"/>
          <w:iCs w:val="0"/>
          <w:color w:val="auto"/>
          <w:sz w:val="21"/>
          <w:szCs w:val="21"/>
          <w:lang w:eastAsia="zh-CN"/>
        </w:rPr>
        <w:t>，</w:t>
      </w:r>
      <w:r>
        <w:rPr>
          <w:rFonts w:hint="eastAsia" w:ascii="宋体" w:hAnsi="宋体" w:eastAsia="宋体" w:cs="宋体"/>
          <w:i w:val="0"/>
          <w:iCs w:val="0"/>
          <w:color w:val="auto"/>
          <w:sz w:val="21"/>
          <w:szCs w:val="21"/>
          <w:lang w:val="en-US" w:eastAsia="zh-CN"/>
        </w:rPr>
        <w:t>提供承诺函</w:t>
      </w:r>
      <w:r>
        <w:rPr>
          <w:rFonts w:hint="eastAsia" w:ascii="宋体" w:hAnsi="宋体" w:cs="宋体"/>
          <w:i w:val="0"/>
          <w:iCs w:val="0"/>
          <w:color w:val="auto"/>
          <w:sz w:val="21"/>
          <w:szCs w:val="21"/>
          <w:highlight w:val="none"/>
          <w:lang w:val="en-US" w:eastAsia="zh-CN"/>
        </w:rPr>
        <w:t>并加盖公章</w:t>
      </w:r>
      <w:r>
        <w:rPr>
          <w:rFonts w:hint="eastAsia" w:ascii="宋体" w:hAnsi="宋体" w:eastAsia="宋体" w:cs="宋体"/>
          <w:i w:val="0"/>
          <w:iCs w:val="0"/>
          <w:color w:val="auto"/>
          <w:sz w:val="21"/>
          <w:szCs w:val="21"/>
          <w:lang w:val="en-US" w:eastAsia="zh-CN"/>
        </w:rPr>
        <w:t>；</w:t>
      </w:r>
    </w:p>
    <w:p w14:paraId="10ECA5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szCs w:val="21"/>
          <w:highlight w:val="none"/>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9</w:t>
      </w:r>
      <w:r>
        <w:rPr>
          <w:rFonts w:hint="eastAsia" w:ascii="宋体" w:hAnsi="宋体" w:eastAsia="宋体" w:cs="宋体"/>
          <w:sz w:val="21"/>
          <w:szCs w:val="21"/>
          <w:lang w:val="en-US" w:eastAsia="zh-CN"/>
        </w:rPr>
        <w:t>、</w:t>
      </w:r>
      <w:r>
        <w:rPr>
          <w:rFonts w:hint="eastAsia" w:ascii="宋体" w:hAnsi="宋体" w:eastAsia="宋体" w:cs="宋体"/>
          <w:sz w:val="21"/>
          <w:szCs w:val="21"/>
        </w:rPr>
        <w:t>法律法规规定的其他必须符合的要求。</w:t>
      </w:r>
    </w:p>
    <w:p w14:paraId="1FAF5449">
      <w:pPr>
        <w:spacing w:line="360" w:lineRule="auto"/>
        <w:ind w:firstLine="422" w:firstLineChars="200"/>
        <w:jc w:val="left"/>
        <w:rPr>
          <w:rFonts w:ascii="宋体" w:hAnsi="宋体"/>
          <w:b/>
          <w:szCs w:val="21"/>
        </w:rPr>
      </w:pPr>
      <w:r>
        <w:rPr>
          <w:rFonts w:hint="eastAsia" w:ascii="宋体" w:hAnsi="宋体"/>
          <w:b/>
          <w:szCs w:val="21"/>
        </w:rPr>
        <w:t>3. 资格审查方式</w:t>
      </w:r>
    </w:p>
    <w:p w14:paraId="4030A511">
      <w:pPr>
        <w:spacing w:line="360" w:lineRule="auto"/>
        <w:ind w:firstLine="420" w:firstLineChars="200"/>
        <w:jc w:val="left"/>
        <w:rPr>
          <w:rFonts w:ascii="宋体" w:hAnsi="宋体"/>
          <w:szCs w:val="21"/>
        </w:rPr>
      </w:pPr>
      <w:r>
        <w:rPr>
          <w:rFonts w:hint="eastAsia" w:ascii="宋体" w:hAnsi="宋体"/>
          <w:szCs w:val="21"/>
        </w:rPr>
        <w:t>本次招募采用</w:t>
      </w:r>
      <w:r>
        <w:rPr>
          <w:rFonts w:hint="eastAsia" w:ascii="宋体" w:hAnsi="宋体"/>
          <w:szCs w:val="21"/>
          <w:lang w:val="en-US" w:eastAsia="zh-CN"/>
        </w:rPr>
        <w:t>积分</w:t>
      </w:r>
      <w:r>
        <w:rPr>
          <w:rFonts w:hint="eastAsia" w:ascii="宋体" w:hAnsi="宋体"/>
          <w:szCs w:val="21"/>
        </w:rPr>
        <w:t>制，初评得分需高于60分</w:t>
      </w:r>
      <w:r>
        <w:rPr>
          <w:rFonts w:hint="eastAsia" w:ascii="宋体" w:hAnsi="宋体"/>
          <w:szCs w:val="21"/>
          <w:lang w:eastAsia="zh-CN"/>
        </w:rPr>
        <w:t>，</w:t>
      </w:r>
      <w:r>
        <w:rPr>
          <w:rFonts w:hint="eastAsia" w:ascii="宋体" w:hAnsi="宋体"/>
          <w:szCs w:val="21"/>
        </w:rPr>
        <w:t>通过初步评审的均为合格的招募</w:t>
      </w:r>
      <w:r>
        <w:rPr>
          <w:rFonts w:hint="eastAsia" w:ascii="宋体" w:hAnsi="宋体"/>
          <w:szCs w:val="21"/>
          <w:lang w:eastAsia="zh-CN"/>
        </w:rPr>
        <w:t>供应商/分包商</w:t>
      </w:r>
      <w:r>
        <w:rPr>
          <w:rFonts w:hint="eastAsia" w:ascii="宋体" w:hAnsi="宋体"/>
          <w:szCs w:val="21"/>
        </w:rPr>
        <w:t>。</w:t>
      </w:r>
    </w:p>
    <w:p w14:paraId="6531FA13">
      <w:pPr>
        <w:spacing w:line="360" w:lineRule="auto"/>
        <w:ind w:firstLine="422" w:firstLineChars="200"/>
        <w:jc w:val="left"/>
        <w:rPr>
          <w:rFonts w:ascii="宋体" w:hAnsi="宋体"/>
          <w:b/>
          <w:szCs w:val="21"/>
        </w:rPr>
      </w:pPr>
      <w:r>
        <w:rPr>
          <w:rFonts w:hint="eastAsia" w:ascii="宋体" w:hAnsi="宋体"/>
          <w:b/>
          <w:szCs w:val="21"/>
        </w:rPr>
        <w:t xml:space="preserve">4．招募文件的获取 </w:t>
      </w:r>
    </w:p>
    <w:p w14:paraId="7F0D3C46">
      <w:pPr>
        <w:spacing w:line="360" w:lineRule="auto"/>
        <w:ind w:firstLine="420" w:firstLineChars="200"/>
        <w:jc w:val="left"/>
        <w:rPr>
          <w:rFonts w:hint="eastAsia" w:ascii="宋体" w:hAnsi="宋体" w:eastAsia="宋体" w:cs="Times New Roman"/>
          <w:szCs w:val="21"/>
        </w:rPr>
      </w:pPr>
      <w:r>
        <w:rPr>
          <w:rFonts w:hint="eastAsia" w:ascii="宋体" w:hAnsi="宋体"/>
          <w:szCs w:val="21"/>
        </w:rPr>
        <w:t xml:space="preserve">4.1 </w:t>
      </w:r>
      <w:r>
        <w:rPr>
          <w:rFonts w:hint="eastAsia" w:ascii="宋体" w:hAnsi="宋体" w:eastAsia="宋体" w:cs="Times New Roman"/>
          <w:szCs w:val="21"/>
        </w:rPr>
        <w:t>本次通过</w:t>
      </w:r>
      <w:r>
        <w:rPr>
          <w:rFonts w:hint="eastAsia" w:ascii="宋体" w:hAnsi="宋体" w:cs="Times New Roman"/>
          <w:b/>
          <w:bCs/>
          <w:szCs w:val="21"/>
          <w:lang w:val="en-US" w:eastAsia="zh-CN"/>
        </w:rPr>
        <w:t>湖北数字文旅集团有限公司官网(http://www.hbdct.com/)</w:t>
      </w:r>
      <w:r>
        <w:rPr>
          <w:rFonts w:hint="eastAsia" w:ascii="宋体" w:hAnsi="宋体" w:eastAsia="宋体" w:cs="Times New Roman"/>
          <w:szCs w:val="21"/>
        </w:rPr>
        <w:t>进行项目报名和获取</w:t>
      </w:r>
      <w:r>
        <w:rPr>
          <w:rFonts w:hint="eastAsia" w:ascii="宋体" w:hAnsi="宋体" w:eastAsia="宋体" w:cs="Times New Roman"/>
          <w:szCs w:val="21"/>
          <w:lang w:val="en-US" w:eastAsia="zh-CN"/>
        </w:rPr>
        <w:t>招募</w:t>
      </w:r>
      <w:r>
        <w:rPr>
          <w:rFonts w:hint="eastAsia" w:ascii="宋体" w:hAnsi="宋体" w:eastAsia="宋体" w:cs="Times New Roman"/>
          <w:szCs w:val="21"/>
        </w:rPr>
        <w:t>文件。</w:t>
      </w:r>
      <w:r>
        <w:rPr>
          <w:rFonts w:hint="eastAsia" w:ascii="宋体" w:hAnsi="宋体" w:eastAsia="宋体" w:cs="Times New Roman"/>
          <w:szCs w:val="21"/>
          <w:highlight w:val="none"/>
        </w:rPr>
        <w:t>凡有意参加者，</w:t>
      </w:r>
      <w:r>
        <w:rPr>
          <w:rFonts w:hint="eastAsia" w:ascii="宋体" w:hAnsi="宋体" w:eastAsia="宋体" w:cs="Times New Roman"/>
          <w:b/>
          <w:bCs/>
          <w:szCs w:val="21"/>
          <w:highlight w:val="none"/>
          <w:lang w:eastAsia="zh-CN"/>
        </w:rPr>
        <w:t>2025年</w:t>
      </w:r>
      <w:r>
        <w:rPr>
          <w:rFonts w:hint="eastAsia" w:ascii="宋体" w:hAnsi="宋体" w:cs="Times New Roman"/>
          <w:b/>
          <w:bCs/>
          <w:szCs w:val="21"/>
          <w:highlight w:val="none"/>
          <w:lang w:val="en-US" w:eastAsia="zh-CN"/>
        </w:rPr>
        <w:t>5</w:t>
      </w:r>
      <w:r>
        <w:rPr>
          <w:rFonts w:hint="eastAsia" w:ascii="宋体" w:hAnsi="宋体" w:eastAsia="宋体" w:cs="Times New Roman"/>
          <w:b/>
          <w:bCs/>
          <w:szCs w:val="21"/>
          <w:highlight w:val="none"/>
          <w:lang w:val="en-US" w:eastAsia="zh-CN"/>
        </w:rPr>
        <w:t>月</w:t>
      </w:r>
      <w:r>
        <w:rPr>
          <w:rFonts w:hint="eastAsia" w:ascii="宋体" w:hAnsi="宋体" w:cs="Times New Roman"/>
          <w:b/>
          <w:bCs/>
          <w:szCs w:val="21"/>
          <w:highlight w:val="none"/>
          <w:lang w:val="en-US" w:eastAsia="zh-CN"/>
        </w:rPr>
        <w:t>30</w:t>
      </w:r>
      <w:r>
        <w:rPr>
          <w:rFonts w:hint="eastAsia" w:ascii="宋体" w:hAnsi="宋体" w:eastAsia="宋体" w:cs="Times New Roman"/>
          <w:b/>
          <w:bCs/>
          <w:szCs w:val="21"/>
          <w:highlight w:val="none"/>
        </w:rPr>
        <w:t>日</w:t>
      </w:r>
      <w:r>
        <w:rPr>
          <w:rFonts w:hint="eastAsia" w:ascii="宋体" w:hAnsi="宋体" w:eastAsia="宋体" w:cs="Times New Roman"/>
          <w:b/>
          <w:bCs/>
          <w:szCs w:val="21"/>
          <w:highlight w:val="none"/>
          <w:lang w:val="en-US" w:eastAsia="zh-CN"/>
        </w:rPr>
        <w:t>17</w:t>
      </w:r>
      <w:r>
        <w:rPr>
          <w:rFonts w:hint="eastAsia" w:ascii="宋体" w:hAnsi="宋体" w:eastAsia="宋体" w:cs="Times New Roman"/>
          <w:b/>
          <w:bCs/>
          <w:szCs w:val="21"/>
          <w:highlight w:val="none"/>
        </w:rPr>
        <w:t>时00</w:t>
      </w:r>
      <w:r>
        <w:rPr>
          <w:rFonts w:hint="eastAsia" w:ascii="宋体" w:hAnsi="宋体" w:eastAsia="宋体" w:cs="Times New Roman"/>
          <w:b/>
          <w:bCs/>
          <w:szCs w:val="21"/>
          <w:highlight w:val="none"/>
          <w:lang w:val="en-US" w:eastAsia="zh-CN"/>
        </w:rPr>
        <w:t>分</w:t>
      </w:r>
      <w:r>
        <w:rPr>
          <w:rFonts w:hint="eastAsia" w:ascii="宋体" w:hAnsi="宋体" w:eastAsia="宋体" w:cs="Times New Roman"/>
          <w:b/>
          <w:bCs/>
          <w:szCs w:val="21"/>
          <w:highlight w:val="none"/>
        </w:rPr>
        <w:t>至</w:t>
      </w:r>
      <w:r>
        <w:rPr>
          <w:rFonts w:hint="eastAsia" w:ascii="宋体" w:hAnsi="宋体" w:eastAsia="宋体" w:cs="Times New Roman"/>
          <w:b/>
          <w:bCs/>
          <w:szCs w:val="21"/>
          <w:highlight w:val="none"/>
          <w:lang w:eastAsia="zh-CN"/>
        </w:rPr>
        <w:t>202</w:t>
      </w:r>
      <w:r>
        <w:rPr>
          <w:rFonts w:hint="eastAsia" w:ascii="宋体" w:hAnsi="宋体" w:cs="Times New Roman"/>
          <w:b/>
          <w:bCs/>
          <w:szCs w:val="21"/>
          <w:highlight w:val="none"/>
          <w:lang w:val="en-US" w:eastAsia="zh-CN"/>
        </w:rPr>
        <w:t>6</w:t>
      </w:r>
      <w:r>
        <w:rPr>
          <w:rFonts w:hint="eastAsia" w:ascii="宋体" w:hAnsi="宋体" w:eastAsia="宋体" w:cs="Times New Roman"/>
          <w:b/>
          <w:bCs/>
          <w:szCs w:val="21"/>
          <w:highlight w:val="none"/>
          <w:lang w:eastAsia="zh-CN"/>
        </w:rPr>
        <w:t>年</w:t>
      </w:r>
      <w:r>
        <w:rPr>
          <w:rFonts w:hint="eastAsia" w:ascii="宋体" w:hAnsi="宋体" w:cs="Times New Roman"/>
          <w:b/>
          <w:bCs/>
          <w:szCs w:val="21"/>
          <w:highlight w:val="none"/>
          <w:lang w:val="en-US" w:eastAsia="zh-CN"/>
        </w:rPr>
        <w:t>5</w:t>
      </w:r>
      <w:r>
        <w:rPr>
          <w:rFonts w:hint="eastAsia" w:ascii="宋体" w:hAnsi="宋体" w:eastAsia="宋体" w:cs="Times New Roman"/>
          <w:b/>
          <w:bCs/>
          <w:szCs w:val="21"/>
          <w:highlight w:val="none"/>
          <w:lang w:val="en-US" w:eastAsia="zh-CN"/>
        </w:rPr>
        <w:t>月</w:t>
      </w:r>
      <w:r>
        <w:rPr>
          <w:rFonts w:hint="eastAsia" w:ascii="宋体" w:hAnsi="宋体" w:cs="Times New Roman"/>
          <w:b/>
          <w:bCs/>
          <w:szCs w:val="21"/>
          <w:highlight w:val="none"/>
          <w:lang w:val="en-US" w:eastAsia="zh-CN"/>
        </w:rPr>
        <w:t>30</w:t>
      </w:r>
      <w:r>
        <w:rPr>
          <w:rFonts w:hint="eastAsia" w:ascii="宋体" w:hAnsi="宋体" w:eastAsia="宋体" w:cs="Times New Roman"/>
          <w:b/>
          <w:bCs/>
          <w:szCs w:val="21"/>
          <w:highlight w:val="none"/>
        </w:rPr>
        <w:t>日</w:t>
      </w:r>
      <w:r>
        <w:rPr>
          <w:rFonts w:hint="eastAsia" w:ascii="宋体" w:hAnsi="宋体" w:cs="Times New Roman"/>
          <w:b/>
          <w:bCs/>
          <w:szCs w:val="21"/>
          <w:highlight w:val="none"/>
          <w:lang w:val="en-US" w:eastAsia="zh-CN"/>
        </w:rPr>
        <w:t>00</w:t>
      </w:r>
      <w:r>
        <w:rPr>
          <w:rFonts w:hint="eastAsia" w:ascii="宋体" w:hAnsi="宋体" w:eastAsia="宋体" w:cs="Times New Roman"/>
          <w:b/>
          <w:bCs/>
          <w:szCs w:val="21"/>
          <w:highlight w:val="none"/>
        </w:rPr>
        <w:t>时00分</w:t>
      </w:r>
      <w:r>
        <w:rPr>
          <w:rFonts w:hint="eastAsia" w:ascii="宋体" w:hAnsi="宋体" w:eastAsia="宋体" w:cs="Times New Roman"/>
          <w:szCs w:val="21"/>
          <w:highlight w:val="none"/>
        </w:rPr>
        <w:t>（北京时间</w:t>
      </w:r>
      <w:r>
        <w:rPr>
          <w:rFonts w:hint="eastAsia" w:ascii="宋体" w:hAnsi="宋体" w:eastAsia="宋体" w:cs="Times New Roman"/>
          <w:szCs w:val="21"/>
        </w:rPr>
        <w:t>，同下），登录</w:t>
      </w:r>
      <w:r>
        <w:rPr>
          <w:rFonts w:hint="eastAsia" w:ascii="宋体" w:hAnsi="宋体" w:cs="Times New Roman"/>
          <w:szCs w:val="21"/>
          <w:lang w:val="en-US" w:eastAsia="zh-CN"/>
        </w:rPr>
        <w:t>湖北数字文旅集团有限公司官网(http://www.hbdct.com/)</w:t>
      </w:r>
      <w:r>
        <w:rPr>
          <w:rFonts w:hint="eastAsia" w:ascii="宋体" w:hAnsi="宋体" w:eastAsia="宋体" w:cs="Times New Roman"/>
          <w:szCs w:val="21"/>
        </w:rPr>
        <w:t>进行项目报名。</w:t>
      </w:r>
    </w:p>
    <w:p w14:paraId="500511EC">
      <w:pPr>
        <w:spacing w:line="360" w:lineRule="auto"/>
        <w:ind w:firstLine="422" w:firstLineChars="200"/>
        <w:jc w:val="left"/>
        <w:rPr>
          <w:rFonts w:ascii="宋体" w:hAnsi="宋体"/>
          <w:szCs w:val="21"/>
        </w:rPr>
      </w:pPr>
      <w:r>
        <w:rPr>
          <w:rFonts w:hint="eastAsia" w:ascii="宋体" w:hAnsi="宋体"/>
          <w:b/>
          <w:szCs w:val="21"/>
        </w:rPr>
        <w:t>5．申请文件的递交</w:t>
      </w:r>
      <w:r>
        <w:rPr>
          <w:rFonts w:hint="eastAsia" w:ascii="宋体" w:hAnsi="宋体"/>
          <w:szCs w:val="21"/>
        </w:rPr>
        <w:t xml:space="preserve"> </w:t>
      </w:r>
    </w:p>
    <w:p w14:paraId="1D2ACD53">
      <w:pPr>
        <w:spacing w:line="360" w:lineRule="auto"/>
        <w:ind w:firstLine="420" w:firstLineChars="200"/>
        <w:jc w:val="left"/>
        <w:rPr>
          <w:rFonts w:hint="eastAsia" w:ascii="宋体" w:hAnsi="宋体"/>
        </w:rPr>
      </w:pPr>
      <w:r>
        <w:rPr>
          <w:rFonts w:hint="eastAsia" w:ascii="宋体" w:hAnsi="宋体"/>
          <w:szCs w:val="21"/>
        </w:rPr>
        <w:t xml:space="preserve">5.1 </w:t>
      </w:r>
      <w:r>
        <w:rPr>
          <w:rFonts w:hint="eastAsia" w:ascii="宋体" w:hAnsi="宋体"/>
        </w:rPr>
        <w:t>递交申请文件的截止时间</w:t>
      </w:r>
      <w:r>
        <w:rPr>
          <w:rFonts w:hint="eastAsia" w:ascii="宋体" w:hAnsi="宋体"/>
          <w:highlight w:val="none"/>
        </w:rPr>
        <w:t>为</w:t>
      </w:r>
      <w:r>
        <w:rPr>
          <w:rFonts w:hint="eastAsia" w:ascii="宋体" w:hAnsi="宋体"/>
          <w:highlight w:val="none"/>
          <w:lang w:eastAsia="zh-CN"/>
        </w:rPr>
        <w:t>：</w:t>
      </w:r>
      <w:r>
        <w:rPr>
          <w:rFonts w:hint="eastAsia" w:ascii="宋体" w:hAnsi="宋体"/>
          <w:b/>
          <w:bCs/>
          <w:highlight w:val="none"/>
          <w:lang w:val="en-US" w:eastAsia="zh-CN"/>
        </w:rPr>
        <w:t>2026年5月27</w:t>
      </w:r>
      <w:r>
        <w:rPr>
          <w:rFonts w:hint="eastAsia" w:ascii="宋体" w:hAnsi="宋体"/>
          <w:b/>
          <w:bCs/>
          <w:highlight w:val="none"/>
        </w:rPr>
        <w:t>日</w:t>
      </w:r>
      <w:r>
        <w:rPr>
          <w:rFonts w:hint="eastAsia" w:ascii="宋体" w:hAnsi="宋体"/>
          <w:b/>
          <w:bCs/>
          <w:highlight w:val="none"/>
          <w:lang w:val="en-US" w:eastAsia="zh-CN"/>
        </w:rPr>
        <w:t>17</w:t>
      </w:r>
      <w:r>
        <w:rPr>
          <w:rFonts w:hint="eastAsia" w:ascii="宋体" w:hAnsi="宋体"/>
          <w:b/>
          <w:bCs/>
          <w:highlight w:val="none"/>
        </w:rPr>
        <w:t>时</w:t>
      </w:r>
      <w:r>
        <w:rPr>
          <w:rFonts w:hint="eastAsia" w:ascii="宋体" w:hAnsi="宋体"/>
          <w:b/>
          <w:bCs/>
          <w:highlight w:val="none"/>
          <w:lang w:val="en-US" w:eastAsia="zh-CN"/>
        </w:rPr>
        <w:t>00</w:t>
      </w:r>
      <w:r>
        <w:rPr>
          <w:rFonts w:hint="eastAsia" w:ascii="宋体" w:hAnsi="宋体"/>
          <w:b/>
          <w:bCs/>
          <w:highlight w:val="none"/>
        </w:rPr>
        <w:t>分</w:t>
      </w:r>
      <w:r>
        <w:rPr>
          <w:rFonts w:hint="eastAsia" w:ascii="宋体" w:hAnsi="宋体"/>
          <w:highlight w:val="none"/>
        </w:rPr>
        <w:t>，申请文件递交</w:t>
      </w:r>
      <w:r>
        <w:rPr>
          <w:rFonts w:hint="eastAsia" w:ascii="宋体" w:hAnsi="宋体"/>
          <w:highlight w:val="none"/>
          <w:lang w:val="en-US" w:eastAsia="zh-CN"/>
        </w:rPr>
        <w:t>方式为线上投递，以申请人发送的附件为准</w:t>
      </w:r>
      <w:r>
        <w:rPr>
          <w:rFonts w:hint="eastAsia" w:ascii="宋体" w:hAnsi="宋体"/>
        </w:rPr>
        <w:t>。</w:t>
      </w:r>
    </w:p>
    <w:p w14:paraId="54AE3BBE">
      <w:pPr>
        <w:spacing w:line="360" w:lineRule="auto"/>
        <w:ind w:firstLine="420" w:firstLineChars="200"/>
        <w:jc w:val="left"/>
        <w:rPr>
          <w:rFonts w:ascii="宋体" w:hAnsi="宋体"/>
          <w:szCs w:val="21"/>
        </w:rPr>
      </w:pPr>
      <w:r>
        <w:rPr>
          <w:rFonts w:hint="eastAsia" w:ascii="宋体" w:hAnsi="宋体"/>
          <w:szCs w:val="21"/>
        </w:rPr>
        <w:t>5.2出现以下情形之一时，招募人/招募代理机构不予接收申请文件：</w:t>
      </w:r>
    </w:p>
    <w:p w14:paraId="547AAC07">
      <w:pPr>
        <w:spacing w:line="360" w:lineRule="auto"/>
        <w:ind w:firstLine="420" w:firstLineChars="200"/>
        <w:jc w:val="left"/>
        <w:rPr>
          <w:rFonts w:ascii="宋体" w:hAnsi="宋体"/>
          <w:szCs w:val="21"/>
        </w:rPr>
      </w:pPr>
      <w:r>
        <w:rPr>
          <w:rFonts w:hint="eastAsia" w:ascii="宋体" w:hAnsi="宋体"/>
          <w:szCs w:val="21"/>
        </w:rPr>
        <w:t>1）逾期送达或者未送达指定地点的；</w:t>
      </w:r>
    </w:p>
    <w:p w14:paraId="6BBF5DA5">
      <w:pPr>
        <w:spacing w:line="360" w:lineRule="auto"/>
        <w:ind w:firstLine="420" w:firstLineChars="200"/>
        <w:jc w:val="left"/>
        <w:rPr>
          <w:rFonts w:ascii="宋体" w:hAnsi="宋体"/>
          <w:szCs w:val="21"/>
        </w:rPr>
      </w:pPr>
      <w:r>
        <w:rPr>
          <w:rFonts w:hint="eastAsia" w:ascii="宋体" w:hAnsi="宋体"/>
          <w:szCs w:val="21"/>
        </w:rPr>
        <w:t>2）未按招募文件要求密封的；</w:t>
      </w:r>
    </w:p>
    <w:p w14:paraId="34052FF7">
      <w:pPr>
        <w:spacing w:line="360" w:lineRule="auto"/>
        <w:ind w:firstLine="420" w:firstLineChars="200"/>
        <w:jc w:val="left"/>
        <w:rPr>
          <w:rFonts w:ascii="宋体" w:hAnsi="宋体"/>
          <w:szCs w:val="21"/>
        </w:rPr>
      </w:pPr>
      <w:r>
        <w:rPr>
          <w:rFonts w:hint="eastAsia" w:ascii="宋体" w:hAnsi="宋体"/>
          <w:szCs w:val="21"/>
        </w:rPr>
        <w:t>3）未按本公告要求获得本项目招募文件的。</w:t>
      </w:r>
    </w:p>
    <w:p w14:paraId="3A0EA6B4">
      <w:pPr>
        <w:spacing w:line="360" w:lineRule="auto"/>
        <w:ind w:firstLine="422" w:firstLineChars="200"/>
        <w:jc w:val="left"/>
        <w:rPr>
          <w:rFonts w:ascii="宋体" w:hAnsi="宋体"/>
          <w:b/>
          <w:szCs w:val="21"/>
        </w:rPr>
      </w:pPr>
      <w:r>
        <w:rPr>
          <w:rFonts w:hint="eastAsia" w:ascii="宋体" w:hAnsi="宋体"/>
          <w:b/>
          <w:szCs w:val="21"/>
        </w:rPr>
        <w:t xml:space="preserve">6．发布公告的媒介 </w:t>
      </w:r>
    </w:p>
    <w:p w14:paraId="229DC998">
      <w:pPr>
        <w:spacing w:line="360" w:lineRule="auto"/>
        <w:ind w:firstLine="420" w:firstLineChars="200"/>
        <w:jc w:val="left"/>
        <w:rPr>
          <w:rFonts w:hint="eastAsia" w:ascii="宋体" w:hAnsi="宋体"/>
          <w:szCs w:val="21"/>
        </w:rPr>
      </w:pPr>
      <w:r>
        <w:rPr>
          <w:rFonts w:hint="eastAsia" w:ascii="宋体" w:hAnsi="宋体"/>
          <w:szCs w:val="21"/>
        </w:rPr>
        <w:t>本招募公告</w:t>
      </w:r>
      <w:r>
        <w:rPr>
          <w:rFonts w:hint="eastAsia" w:ascii="宋体" w:hAnsi="宋体"/>
          <w:szCs w:val="21"/>
          <w:lang w:val="en-US" w:eastAsia="zh-CN"/>
        </w:rPr>
        <w:t>在</w:t>
      </w:r>
      <w:r>
        <w:rPr>
          <w:rFonts w:hint="eastAsia" w:ascii="宋体" w:hAnsi="宋体" w:eastAsia="宋体" w:cs="Times New Roman"/>
          <w:szCs w:val="21"/>
          <w:lang w:val="en-US" w:eastAsia="zh-CN"/>
        </w:rPr>
        <w:t>湖北数字文旅集团有限公司官网(http://www.hbdct.com/)</w:t>
      </w:r>
      <w:r>
        <w:rPr>
          <w:rFonts w:hint="eastAsia" w:ascii="宋体" w:hAnsi="宋体" w:eastAsia="宋体" w:cs="Times New Roman"/>
          <w:szCs w:val="21"/>
        </w:rPr>
        <w:t>上发布</w:t>
      </w:r>
      <w:r>
        <w:rPr>
          <w:rFonts w:hint="eastAsia" w:ascii="宋体" w:hAnsi="宋体"/>
          <w:szCs w:val="21"/>
        </w:rPr>
        <w:t xml:space="preserve">，其他媒介转载无效。 </w:t>
      </w:r>
    </w:p>
    <w:p w14:paraId="368C2056">
      <w:pPr>
        <w:spacing w:line="360" w:lineRule="auto"/>
        <w:ind w:firstLine="422" w:firstLineChars="200"/>
        <w:jc w:val="left"/>
        <w:rPr>
          <w:rFonts w:ascii="宋体" w:hAnsi="宋体"/>
          <w:b/>
          <w:szCs w:val="21"/>
        </w:rPr>
      </w:pPr>
      <w:r>
        <w:rPr>
          <w:rFonts w:hint="eastAsia" w:ascii="宋体" w:hAnsi="宋体"/>
          <w:b/>
          <w:szCs w:val="21"/>
          <w:lang w:val="en-US" w:eastAsia="zh-CN"/>
        </w:rPr>
        <w:t>7</w:t>
      </w:r>
      <w:r>
        <w:rPr>
          <w:rFonts w:hint="eastAsia" w:ascii="宋体" w:hAnsi="宋体"/>
          <w:b/>
          <w:szCs w:val="21"/>
        </w:rPr>
        <w:t xml:space="preserve">．联系方式  </w:t>
      </w:r>
    </w:p>
    <w:p w14:paraId="234B94F0">
      <w:pPr>
        <w:pStyle w:val="14"/>
        <w:spacing w:line="400" w:lineRule="exact"/>
        <w:ind w:left="425" w:firstLine="0" w:firstLineChars="0"/>
        <w:rPr>
          <w:rFonts w:hint="eastAsia" w:ascii="宋体" w:hAnsi="宋体" w:cs="宋体"/>
          <w:szCs w:val="21"/>
          <w:lang w:val="en-US" w:eastAsia="zh-CN"/>
        </w:rPr>
      </w:pPr>
      <w:r>
        <w:rPr>
          <w:rFonts w:hint="eastAsia" w:ascii="宋体" w:hAnsi="宋体" w:cs="宋体"/>
          <w:szCs w:val="21"/>
          <w:lang w:val="en-US" w:eastAsia="zh-CN"/>
        </w:rPr>
        <w:t>招 募</w:t>
      </w:r>
      <w:r>
        <w:rPr>
          <w:rFonts w:hint="eastAsia" w:ascii="宋体" w:hAnsi="宋体" w:cs="宋体"/>
          <w:szCs w:val="21"/>
        </w:rPr>
        <w:t xml:space="preserve"> 人：</w:t>
      </w:r>
      <w:r>
        <w:rPr>
          <w:rFonts w:hint="eastAsia" w:ascii="宋体" w:hAnsi="宋体" w:cs="宋体"/>
          <w:szCs w:val="21"/>
          <w:lang w:val="en-US" w:eastAsia="zh-CN"/>
        </w:rPr>
        <w:t>湖北数字文旅集团有限公司</w:t>
      </w:r>
    </w:p>
    <w:p w14:paraId="2DF27174">
      <w:pPr>
        <w:pStyle w:val="14"/>
        <w:spacing w:line="400" w:lineRule="exact"/>
        <w:ind w:left="425" w:firstLine="0" w:firstLineChars="0"/>
        <w:rPr>
          <w:rFonts w:ascii="宋体" w:hAnsi="宋体" w:cs="宋体"/>
          <w:szCs w:val="21"/>
        </w:rPr>
      </w:pPr>
      <w:r>
        <w:rPr>
          <w:rFonts w:hint="eastAsia" w:ascii="宋体" w:hAnsi="宋体" w:cs="宋体"/>
          <w:szCs w:val="21"/>
        </w:rPr>
        <w:t>地    址：</w:t>
      </w:r>
      <w:r>
        <w:rPr>
          <w:rFonts w:hint="eastAsia" w:ascii="宋体" w:hAnsi="宋体" w:cs="宋体"/>
          <w:szCs w:val="21"/>
          <w:lang w:val="en-US" w:eastAsia="zh-CN"/>
        </w:rPr>
        <w:t>湖北省</w:t>
      </w:r>
      <w:r>
        <w:rPr>
          <w:rFonts w:hint="eastAsia" w:ascii="宋体" w:hAnsi="宋体" w:cs="宋体"/>
          <w:szCs w:val="21"/>
        </w:rPr>
        <w:t>武汉市</w:t>
      </w:r>
      <w:r>
        <w:rPr>
          <w:rFonts w:hint="eastAsia" w:ascii="宋体" w:hAnsi="宋体" w:cs="宋体"/>
          <w:szCs w:val="21"/>
          <w:lang w:val="en-US" w:eastAsia="zh-CN"/>
        </w:rPr>
        <w:t>武昌区</w:t>
      </w:r>
      <w:r>
        <w:rPr>
          <w:rFonts w:hint="eastAsia" w:ascii="宋体" w:hAnsi="宋体" w:cs="宋体"/>
          <w:szCs w:val="21"/>
        </w:rPr>
        <w:t>汉街国际总部E座27楼</w:t>
      </w:r>
    </w:p>
    <w:p w14:paraId="329E4F0E">
      <w:pPr>
        <w:pStyle w:val="14"/>
        <w:spacing w:line="400" w:lineRule="exact"/>
        <w:ind w:left="425" w:firstLine="0" w:firstLineChars="0"/>
        <w:rPr>
          <w:rFonts w:hint="default" w:ascii="宋体" w:hAnsi="宋体" w:eastAsia="宋体" w:cs="宋体"/>
          <w:szCs w:val="21"/>
          <w:lang w:val="en-US" w:eastAsia="zh-CN"/>
        </w:rPr>
      </w:pPr>
      <w:r>
        <w:rPr>
          <w:rFonts w:hint="eastAsia" w:ascii="宋体" w:hAnsi="宋体" w:cs="宋体"/>
          <w:szCs w:val="21"/>
        </w:rPr>
        <w:t>邮    编：4300</w:t>
      </w:r>
      <w:r>
        <w:rPr>
          <w:rFonts w:hint="eastAsia" w:ascii="宋体" w:hAnsi="宋体" w:cs="宋体"/>
          <w:szCs w:val="21"/>
          <w:lang w:val="en-US" w:eastAsia="zh-CN"/>
        </w:rPr>
        <w:t>00</w:t>
      </w:r>
    </w:p>
    <w:p w14:paraId="681C2AAE">
      <w:pPr>
        <w:pStyle w:val="14"/>
        <w:spacing w:line="400" w:lineRule="exact"/>
        <w:ind w:left="425" w:firstLine="0" w:firstLineChars="0"/>
        <w:rPr>
          <w:rFonts w:hint="eastAsia" w:ascii="宋体" w:hAnsi="宋体" w:cs="宋体"/>
          <w:b/>
          <w:bCs w:val="0"/>
          <w:szCs w:val="21"/>
          <w:lang w:val="en-US" w:eastAsia="zh-CN"/>
        </w:rPr>
      </w:pPr>
      <w:r>
        <w:rPr>
          <w:rFonts w:hint="eastAsia" w:ascii="宋体" w:hAnsi="宋体" w:cs="宋体"/>
          <w:b/>
          <w:bCs w:val="0"/>
          <w:szCs w:val="21"/>
        </w:rPr>
        <w:t>相关业务的咨询人：</w:t>
      </w:r>
      <w:r>
        <w:rPr>
          <w:rFonts w:hint="eastAsia" w:ascii="宋体" w:hAnsi="宋体" w:cs="宋体"/>
          <w:b/>
          <w:bCs w:val="0"/>
          <w:szCs w:val="21"/>
          <w:lang w:val="en-US" w:eastAsia="zh-CN"/>
        </w:rPr>
        <w:t>黄凯</w:t>
      </w:r>
    </w:p>
    <w:p w14:paraId="58686827">
      <w:pPr>
        <w:pStyle w:val="14"/>
        <w:spacing w:line="400" w:lineRule="exact"/>
        <w:ind w:left="425" w:firstLine="0" w:firstLineChars="0"/>
        <w:rPr>
          <w:rFonts w:hint="default" w:ascii="宋体" w:hAnsi="宋体" w:eastAsia="宋体" w:cs="宋体"/>
          <w:b/>
          <w:bCs w:val="0"/>
          <w:szCs w:val="21"/>
          <w:lang w:val="en-US" w:eastAsia="zh-CN"/>
        </w:rPr>
      </w:pPr>
      <w:r>
        <w:rPr>
          <w:rFonts w:hint="eastAsia" w:ascii="宋体" w:hAnsi="宋体" w:cs="宋体"/>
          <w:b/>
          <w:bCs w:val="0"/>
          <w:szCs w:val="21"/>
        </w:rPr>
        <w:t>电    话：</w:t>
      </w:r>
      <w:r>
        <w:rPr>
          <w:rFonts w:hint="eastAsia" w:ascii="宋体" w:hAnsi="宋体" w:cs="宋体"/>
          <w:b/>
          <w:bCs w:val="0"/>
          <w:szCs w:val="21"/>
          <w:lang w:val="en-US" w:eastAsia="zh-CN"/>
        </w:rPr>
        <w:t>13545268256</w:t>
      </w:r>
    </w:p>
    <w:p w14:paraId="7BED11A0">
      <w:pPr>
        <w:pStyle w:val="14"/>
        <w:spacing w:line="400" w:lineRule="exact"/>
        <w:ind w:left="425" w:firstLine="0" w:firstLineChars="0"/>
        <w:jc w:val="left"/>
        <w:rPr>
          <w:rFonts w:hint="eastAsia" w:ascii="宋体" w:hAnsi="宋体"/>
          <w:szCs w:val="21"/>
        </w:rPr>
      </w:pPr>
      <w:r>
        <w:rPr>
          <w:rFonts w:hint="eastAsia" w:ascii="宋体" w:hAnsi="宋体" w:cs="宋体"/>
          <w:szCs w:val="21"/>
        </w:rPr>
        <w:t>电子邮件：</w:t>
      </w:r>
      <w:r>
        <w:rPr>
          <w:rFonts w:hint="eastAsia" w:ascii="宋体" w:hAnsi="宋体" w:cs="宋体"/>
          <w:szCs w:val="21"/>
          <w:lang w:val="en-US" w:eastAsia="zh-CN"/>
        </w:rPr>
        <w:t>jackson@jointour.cn</w:t>
      </w:r>
      <w:r>
        <w:rPr>
          <w:rFonts w:hint="eastAsia" w:ascii="宋体" w:hAnsi="宋体"/>
          <w:szCs w:val="21"/>
        </w:rPr>
        <w:t xml:space="preserve">                </w:t>
      </w:r>
    </w:p>
    <w:p w14:paraId="5B0EAFD8">
      <w:pPr>
        <w:adjustRightInd w:val="0"/>
        <w:snapToGrid w:val="0"/>
        <w:spacing w:line="360" w:lineRule="auto"/>
        <w:ind w:right="480"/>
        <w:jc w:val="right"/>
        <w:rPr>
          <w:rFonts w:hint="eastAsia" w:ascii="宋体" w:hAnsi="宋体"/>
          <w:szCs w:val="21"/>
        </w:rPr>
      </w:pPr>
    </w:p>
    <w:p w14:paraId="30308D2D">
      <w:pPr>
        <w:pStyle w:val="8"/>
        <w:jc w:val="right"/>
        <w:rPr>
          <w:rFonts w:hint="eastAsia"/>
          <w:lang w:val="en-US" w:eastAsia="zh-CN"/>
        </w:rPr>
      </w:pPr>
      <w:r>
        <w:rPr>
          <w:rFonts w:hint="eastAsia" w:ascii="宋体" w:hAnsi="宋体"/>
          <w:szCs w:val="21"/>
          <w:highlight w:val="none"/>
          <w:lang w:eastAsia="zh-CN"/>
        </w:rPr>
        <w:t>2025年</w:t>
      </w:r>
      <w:r>
        <w:rPr>
          <w:rFonts w:hint="eastAsia" w:ascii="宋体" w:hAnsi="宋体"/>
          <w:szCs w:val="21"/>
          <w:highlight w:val="none"/>
          <w:lang w:val="en-US" w:eastAsia="zh-CN"/>
        </w:rPr>
        <w:t>5月30</w:t>
      </w:r>
      <w:r>
        <w:rPr>
          <w:rFonts w:hint="eastAsia" w:ascii="宋体" w:hAnsi="宋体"/>
          <w:szCs w:val="21"/>
        </w:rPr>
        <w:t>日</w:t>
      </w:r>
      <w:bookmarkStart w:id="2" w:name="_Toc152047198"/>
      <w:bookmarkStart w:id="3" w:name="_Toc144974402"/>
      <w:bookmarkStart w:id="4" w:name="_Toc7935"/>
    </w:p>
    <w:p w14:paraId="2F7B4F5C">
      <w:pPr>
        <w:pStyle w:val="2"/>
        <w:jc w:val="center"/>
        <w:rPr>
          <w:rFonts w:hint="eastAsia" w:ascii="宋体" w:hAnsi="宋体"/>
        </w:rPr>
      </w:pPr>
      <w:r>
        <w:rPr>
          <w:rFonts w:hint="eastAsia" w:ascii="宋体" w:hAnsi="宋体"/>
          <w:b/>
          <w:bCs/>
          <w:kern w:val="44"/>
          <w:sz w:val="32"/>
          <w:szCs w:val="44"/>
          <w:lang w:val="en-US" w:eastAsia="zh-CN" w:bidi="ar-SA"/>
        </w:rPr>
        <w:t>第二章 申请人须知</w:t>
      </w:r>
      <w:bookmarkEnd w:id="2"/>
      <w:bookmarkEnd w:id="3"/>
      <w:bookmarkEnd w:id="4"/>
    </w:p>
    <w:p w14:paraId="2035F281">
      <w:pPr>
        <w:pStyle w:val="15"/>
        <w:spacing w:line="360" w:lineRule="auto"/>
        <w:rPr>
          <w:rFonts w:hint="eastAsia" w:ascii="宋体" w:hAnsi="宋体" w:eastAsia="宋体" w:cs="宋体"/>
          <w:b/>
          <w:sz w:val="21"/>
          <w:szCs w:val="21"/>
        </w:rPr>
      </w:pPr>
      <w:bookmarkStart w:id="5" w:name="_Toc152047200"/>
      <w:bookmarkStart w:id="6" w:name="_Toc21229"/>
      <w:bookmarkStart w:id="7" w:name="_Toc144974404"/>
      <w:r>
        <w:rPr>
          <w:rFonts w:hint="eastAsia" w:ascii="宋体" w:hAnsi="宋体" w:eastAsia="宋体" w:cs="宋体"/>
          <w:b/>
          <w:sz w:val="21"/>
          <w:szCs w:val="21"/>
        </w:rPr>
        <w:t>1. 总则</w:t>
      </w:r>
      <w:bookmarkEnd w:id="5"/>
      <w:bookmarkEnd w:id="6"/>
      <w:bookmarkEnd w:id="7"/>
    </w:p>
    <w:p w14:paraId="5CD93128">
      <w:pPr>
        <w:pStyle w:val="16"/>
        <w:spacing w:line="360" w:lineRule="auto"/>
        <w:rPr>
          <w:rFonts w:hint="eastAsia" w:ascii="宋体" w:hAnsi="宋体" w:eastAsia="宋体" w:cs="宋体"/>
          <w:sz w:val="21"/>
          <w:szCs w:val="21"/>
        </w:rPr>
      </w:pPr>
      <w:bookmarkStart w:id="8" w:name="_Toc152047201"/>
      <w:bookmarkStart w:id="9" w:name="_Toc144974405"/>
      <w:bookmarkStart w:id="10" w:name="_Toc489969983"/>
      <w:r>
        <w:rPr>
          <w:rFonts w:hint="eastAsia" w:ascii="宋体" w:hAnsi="宋体" w:eastAsia="宋体" w:cs="宋体"/>
          <w:sz w:val="21"/>
          <w:szCs w:val="21"/>
        </w:rPr>
        <w:t>1.1 项目概况</w:t>
      </w:r>
      <w:bookmarkEnd w:id="8"/>
      <w:bookmarkEnd w:id="9"/>
      <w:bookmarkEnd w:id="10"/>
    </w:p>
    <w:p w14:paraId="14C904D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1.1.1本项目已具备招募条件，现进行公开招募，特邀请有意者提出招募申请。</w:t>
      </w:r>
    </w:p>
    <w:p w14:paraId="49A5015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1.1.2 招募人：见</w:t>
      </w:r>
      <w:r>
        <w:rPr>
          <w:rFonts w:hint="eastAsia" w:ascii="宋体" w:hAnsi="宋体" w:cs="宋体"/>
          <w:sz w:val="21"/>
          <w:szCs w:val="21"/>
          <w:lang w:val="en-US" w:eastAsia="zh-CN"/>
        </w:rPr>
        <w:t>招募公告</w:t>
      </w:r>
      <w:r>
        <w:rPr>
          <w:rFonts w:hint="eastAsia" w:ascii="宋体" w:hAnsi="宋体" w:eastAsia="宋体" w:cs="宋体"/>
          <w:sz w:val="21"/>
          <w:szCs w:val="21"/>
        </w:rPr>
        <w:t>。</w:t>
      </w:r>
    </w:p>
    <w:p w14:paraId="13F64D1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cs="宋体"/>
          <w:sz w:val="21"/>
          <w:szCs w:val="21"/>
          <w:lang w:val="en-US" w:eastAsia="zh-CN"/>
        </w:rPr>
        <w:t>3</w:t>
      </w:r>
      <w:r>
        <w:rPr>
          <w:rFonts w:hint="eastAsia" w:ascii="宋体" w:hAnsi="宋体" w:eastAsia="宋体" w:cs="宋体"/>
          <w:sz w:val="21"/>
          <w:szCs w:val="21"/>
        </w:rPr>
        <w:t xml:space="preserve"> 项目名称：见</w:t>
      </w:r>
      <w:r>
        <w:rPr>
          <w:rFonts w:hint="eastAsia" w:ascii="宋体" w:hAnsi="宋体" w:eastAsia="宋体" w:cs="宋体"/>
          <w:sz w:val="21"/>
          <w:szCs w:val="21"/>
          <w:lang w:val="en-US" w:eastAsia="zh-CN"/>
        </w:rPr>
        <w:t>招募公告</w:t>
      </w:r>
      <w:r>
        <w:rPr>
          <w:rFonts w:hint="eastAsia" w:ascii="宋体" w:hAnsi="宋体" w:eastAsia="宋体" w:cs="宋体"/>
          <w:sz w:val="21"/>
          <w:szCs w:val="21"/>
        </w:rPr>
        <w:t>。</w:t>
      </w:r>
    </w:p>
    <w:p w14:paraId="6884C2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cs="宋体"/>
          <w:sz w:val="21"/>
          <w:szCs w:val="21"/>
          <w:lang w:val="en-US" w:eastAsia="zh-CN"/>
        </w:rPr>
        <w:t>4</w:t>
      </w:r>
      <w:r>
        <w:rPr>
          <w:rFonts w:hint="eastAsia" w:ascii="宋体" w:hAnsi="宋体" w:eastAsia="宋体" w:cs="宋体"/>
          <w:sz w:val="21"/>
          <w:szCs w:val="21"/>
        </w:rPr>
        <w:t>项目规模：见申请人须知前附表。</w:t>
      </w:r>
    </w:p>
    <w:p w14:paraId="1CC75E2F">
      <w:pPr>
        <w:pStyle w:val="16"/>
        <w:spacing w:line="360" w:lineRule="auto"/>
        <w:rPr>
          <w:rFonts w:hint="eastAsia" w:ascii="宋体" w:hAnsi="宋体" w:eastAsia="宋体" w:cs="宋体"/>
          <w:sz w:val="21"/>
          <w:szCs w:val="21"/>
        </w:rPr>
      </w:pPr>
      <w:bookmarkStart w:id="11" w:name="_Toc152047202"/>
      <w:bookmarkStart w:id="12" w:name="_Toc144974406"/>
      <w:bookmarkStart w:id="13" w:name="_Toc489969984"/>
      <w:r>
        <w:rPr>
          <w:rFonts w:hint="eastAsia" w:ascii="宋体" w:hAnsi="宋体" w:eastAsia="宋体" w:cs="宋体"/>
          <w:sz w:val="21"/>
          <w:szCs w:val="21"/>
        </w:rPr>
        <w:t>1.2 资金来源和落实情况</w:t>
      </w:r>
      <w:bookmarkEnd w:id="11"/>
      <w:bookmarkEnd w:id="12"/>
      <w:bookmarkEnd w:id="13"/>
    </w:p>
    <w:p w14:paraId="0A4AF71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1.2.1资金来源：企业自筹资金。</w:t>
      </w:r>
    </w:p>
    <w:p w14:paraId="0972AEAD">
      <w:pPr>
        <w:pStyle w:val="16"/>
        <w:spacing w:line="360" w:lineRule="auto"/>
        <w:rPr>
          <w:rFonts w:hint="eastAsia" w:ascii="宋体" w:hAnsi="宋体" w:eastAsia="宋体" w:cs="宋体"/>
          <w:sz w:val="21"/>
          <w:szCs w:val="21"/>
        </w:rPr>
      </w:pPr>
      <w:bookmarkStart w:id="14" w:name="_Toc144974408"/>
      <w:bookmarkStart w:id="15" w:name="_Toc152047204"/>
      <w:bookmarkStart w:id="16" w:name="_Toc489969985"/>
      <w:r>
        <w:rPr>
          <w:rFonts w:hint="eastAsia" w:ascii="宋体" w:hAnsi="宋体" w:eastAsia="宋体" w:cs="宋体"/>
          <w:sz w:val="21"/>
          <w:szCs w:val="21"/>
        </w:rPr>
        <w:t>1.3 申请人资格要求</w:t>
      </w:r>
      <w:bookmarkEnd w:id="14"/>
      <w:bookmarkEnd w:id="15"/>
      <w:bookmarkEnd w:id="16"/>
    </w:p>
    <w:p w14:paraId="7CCE811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1.3.1申请人应具备的资格条件、能力和信誉：见</w:t>
      </w:r>
      <w:r>
        <w:rPr>
          <w:rFonts w:hint="eastAsia" w:ascii="宋体" w:hAnsi="宋体" w:cs="宋体"/>
          <w:sz w:val="21"/>
          <w:szCs w:val="21"/>
          <w:lang w:val="en-US" w:eastAsia="zh-CN"/>
        </w:rPr>
        <w:t>招募公告</w:t>
      </w:r>
      <w:r>
        <w:rPr>
          <w:rFonts w:hint="eastAsia" w:ascii="宋体" w:hAnsi="宋体" w:eastAsia="宋体" w:cs="宋体"/>
          <w:sz w:val="21"/>
          <w:szCs w:val="21"/>
        </w:rPr>
        <w:t>。</w:t>
      </w:r>
    </w:p>
    <w:p w14:paraId="37A0883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1.3.2联合体申请人应遵守以下规定： </w:t>
      </w:r>
    </w:p>
    <w:p w14:paraId="2F02B601">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（1）联合体各方必须按照招募文件提供的格式签订联合体协议书，明确联合体牵头人和各方的权利义务；</w:t>
      </w:r>
    </w:p>
    <w:p w14:paraId="13C77FB3">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（2）由同一专业的单位组成的联合体，按照资质等级较低的单位确定资质等级；</w:t>
      </w:r>
    </w:p>
    <w:p w14:paraId="1D7585E0">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（3）通过招募的联合体，其各方组成结构、职责，以及财务能力、信誉情况等资格条件不得改变。</w:t>
      </w:r>
    </w:p>
    <w:p w14:paraId="4C05316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1.3.3 申请人不得存在下列情形之一：</w:t>
      </w:r>
    </w:p>
    <w:p w14:paraId="4A50D1FF">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 xml:space="preserve">（1）招募人不具有独立法人资格的附属机构（单位）； </w:t>
      </w:r>
    </w:p>
    <w:p w14:paraId="66EF56F3">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 xml:space="preserve">（2）被责令停业的； </w:t>
      </w:r>
    </w:p>
    <w:p w14:paraId="4535DC49">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 xml:space="preserve">（3）被暂停或取消申请资格的； </w:t>
      </w:r>
    </w:p>
    <w:p w14:paraId="7E8D3DF4">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（4）财产被接管或冻结的；</w:t>
      </w:r>
    </w:p>
    <w:p w14:paraId="09D6C111">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（5）在最近三年内有严重违约、重大服务质量或安全问题的；</w:t>
      </w:r>
    </w:p>
    <w:p w14:paraId="0228AA21">
      <w:pPr>
        <w:spacing w:line="360" w:lineRule="auto"/>
        <w:ind w:firstLine="718" w:firstLineChars="342"/>
        <w:rPr>
          <w:rFonts w:hint="eastAsia" w:ascii="宋体" w:hAnsi="宋体" w:eastAsia="宋体" w:cs="宋体"/>
          <w:sz w:val="21"/>
          <w:szCs w:val="21"/>
        </w:rPr>
      </w:pPr>
      <w:r>
        <w:rPr>
          <w:rFonts w:hint="eastAsia" w:ascii="宋体" w:hAnsi="宋体" w:eastAsia="宋体" w:cs="宋体"/>
          <w:sz w:val="21"/>
          <w:szCs w:val="21"/>
        </w:rPr>
        <w:t>（6）法律法规限定的其他情形；</w:t>
      </w:r>
    </w:p>
    <w:p w14:paraId="1CC27758">
      <w:pPr>
        <w:pStyle w:val="16"/>
        <w:spacing w:line="360" w:lineRule="auto"/>
        <w:rPr>
          <w:rFonts w:hint="eastAsia" w:ascii="宋体" w:hAnsi="宋体" w:eastAsia="宋体" w:cs="宋体"/>
          <w:sz w:val="21"/>
          <w:szCs w:val="21"/>
        </w:rPr>
      </w:pPr>
      <w:bookmarkStart w:id="17" w:name="_Toc152047205"/>
      <w:bookmarkStart w:id="18" w:name="_Toc489969986"/>
      <w:bookmarkStart w:id="19" w:name="_Toc144974409"/>
      <w:r>
        <w:rPr>
          <w:rFonts w:hint="eastAsia" w:ascii="宋体" w:hAnsi="宋体" w:eastAsia="宋体" w:cs="宋体"/>
          <w:sz w:val="21"/>
          <w:szCs w:val="21"/>
        </w:rPr>
        <w:t>1.4 语言文字</w:t>
      </w:r>
      <w:bookmarkEnd w:id="17"/>
      <w:bookmarkEnd w:id="18"/>
      <w:bookmarkEnd w:id="19"/>
    </w:p>
    <w:p w14:paraId="399F13E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除专用术语外，来往文件均使用中文，必要时专用术语应附有中文注释。</w:t>
      </w:r>
    </w:p>
    <w:p w14:paraId="3DE8BD16">
      <w:pPr>
        <w:pStyle w:val="16"/>
        <w:spacing w:line="360" w:lineRule="auto"/>
        <w:rPr>
          <w:rFonts w:hint="eastAsia" w:ascii="宋体" w:hAnsi="宋体" w:eastAsia="宋体" w:cs="宋体"/>
          <w:sz w:val="21"/>
          <w:szCs w:val="21"/>
        </w:rPr>
      </w:pPr>
      <w:bookmarkStart w:id="20" w:name="_Toc152047206"/>
      <w:bookmarkStart w:id="21" w:name="_Toc489969987"/>
      <w:bookmarkStart w:id="22" w:name="_Toc144974410"/>
      <w:r>
        <w:rPr>
          <w:rFonts w:hint="eastAsia" w:ascii="宋体" w:hAnsi="宋体" w:eastAsia="宋体" w:cs="宋体"/>
          <w:sz w:val="21"/>
          <w:szCs w:val="21"/>
        </w:rPr>
        <w:t>1.5 招募申请费用</w:t>
      </w:r>
      <w:bookmarkEnd w:id="20"/>
      <w:bookmarkEnd w:id="21"/>
      <w:bookmarkEnd w:id="22"/>
    </w:p>
    <w:p w14:paraId="0BEA62F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不论结果如何，申请人自行承担所有准备和参与招募有关的费用。</w:t>
      </w:r>
    </w:p>
    <w:p w14:paraId="63737323">
      <w:pPr>
        <w:pStyle w:val="15"/>
        <w:spacing w:line="360" w:lineRule="auto"/>
        <w:rPr>
          <w:rFonts w:hint="eastAsia" w:ascii="宋体" w:hAnsi="宋体" w:eastAsia="宋体" w:cs="宋体"/>
          <w:b/>
          <w:sz w:val="21"/>
          <w:szCs w:val="21"/>
        </w:rPr>
      </w:pPr>
      <w:bookmarkStart w:id="23" w:name="_Toc8533"/>
      <w:bookmarkStart w:id="24" w:name="_Toc152047207"/>
      <w:bookmarkStart w:id="25" w:name="_Toc144974411"/>
      <w:r>
        <w:rPr>
          <w:rFonts w:hint="eastAsia" w:ascii="宋体" w:hAnsi="宋体" w:eastAsia="宋体" w:cs="宋体"/>
          <w:b/>
          <w:sz w:val="21"/>
          <w:szCs w:val="21"/>
        </w:rPr>
        <w:t>2. 招募文件</w:t>
      </w:r>
      <w:bookmarkEnd w:id="23"/>
      <w:bookmarkEnd w:id="24"/>
      <w:bookmarkEnd w:id="25"/>
    </w:p>
    <w:p w14:paraId="07BCE4C5">
      <w:pPr>
        <w:pStyle w:val="16"/>
        <w:spacing w:line="360" w:lineRule="auto"/>
        <w:rPr>
          <w:rFonts w:hint="eastAsia" w:ascii="宋体" w:hAnsi="宋体" w:eastAsia="宋体" w:cs="宋体"/>
          <w:sz w:val="21"/>
          <w:szCs w:val="21"/>
        </w:rPr>
      </w:pPr>
      <w:bookmarkStart w:id="26" w:name="_Toc152047208"/>
      <w:bookmarkStart w:id="27" w:name="_Toc489969989"/>
      <w:bookmarkStart w:id="28" w:name="_Toc144974412"/>
      <w:r>
        <w:rPr>
          <w:rFonts w:hint="eastAsia" w:ascii="宋体" w:hAnsi="宋体" w:eastAsia="宋体" w:cs="宋体"/>
          <w:sz w:val="21"/>
          <w:szCs w:val="21"/>
        </w:rPr>
        <w:t>2.1 招募文件的组成</w:t>
      </w:r>
      <w:bookmarkEnd w:id="26"/>
      <w:bookmarkEnd w:id="27"/>
      <w:bookmarkEnd w:id="28"/>
    </w:p>
    <w:p w14:paraId="77375D31">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2.1.1 本次招募文件包括招募公告、申请人须知、招募评审办法等</w:t>
      </w:r>
      <w:r>
        <w:rPr>
          <w:rFonts w:hint="eastAsia" w:ascii="宋体" w:hAnsi="宋体" w:cs="宋体"/>
          <w:sz w:val="21"/>
          <w:szCs w:val="21"/>
          <w:lang w:eastAsia="zh-CN"/>
        </w:rPr>
        <w:t>。</w:t>
      </w:r>
    </w:p>
    <w:p w14:paraId="7EAB9D4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2.1.2招募文件对同一内容的表述应当一致。如招募公告与招募文件在同一内容的表述上有矛盾或冲突时，以招募公告为准。</w:t>
      </w:r>
    </w:p>
    <w:p w14:paraId="73EED021">
      <w:pPr>
        <w:pStyle w:val="15"/>
        <w:spacing w:line="360" w:lineRule="auto"/>
        <w:rPr>
          <w:rFonts w:hint="eastAsia" w:ascii="宋体" w:hAnsi="宋体" w:eastAsia="宋体" w:cs="宋体"/>
          <w:b/>
          <w:sz w:val="21"/>
          <w:szCs w:val="21"/>
          <w:highlight w:val="yellow"/>
        </w:rPr>
      </w:pPr>
      <w:bookmarkStart w:id="29" w:name="_Toc152047211"/>
      <w:bookmarkStart w:id="30" w:name="_Toc9616"/>
      <w:bookmarkStart w:id="31" w:name="_Toc144974415"/>
      <w:r>
        <w:rPr>
          <w:rFonts w:hint="eastAsia" w:ascii="宋体" w:hAnsi="宋体" w:eastAsia="宋体" w:cs="宋体"/>
          <w:b/>
          <w:sz w:val="21"/>
          <w:szCs w:val="21"/>
        </w:rPr>
        <w:t>3. 招募申请文件的编制</w:t>
      </w:r>
      <w:bookmarkEnd w:id="29"/>
      <w:bookmarkEnd w:id="30"/>
      <w:bookmarkEnd w:id="31"/>
    </w:p>
    <w:p w14:paraId="5DECD22F">
      <w:pPr>
        <w:pStyle w:val="16"/>
        <w:spacing w:line="360" w:lineRule="auto"/>
        <w:rPr>
          <w:rFonts w:hint="eastAsia" w:ascii="宋体" w:hAnsi="宋体" w:eastAsia="宋体" w:cs="宋体"/>
          <w:sz w:val="21"/>
          <w:szCs w:val="21"/>
        </w:rPr>
      </w:pPr>
      <w:bookmarkStart w:id="32" w:name="_Toc144974416"/>
      <w:bookmarkStart w:id="33" w:name="_Toc152047212"/>
      <w:bookmarkStart w:id="34" w:name="_Toc489969992"/>
      <w:r>
        <w:rPr>
          <w:rFonts w:hint="eastAsia" w:ascii="宋体" w:hAnsi="宋体" w:eastAsia="宋体" w:cs="宋体"/>
          <w:sz w:val="21"/>
          <w:szCs w:val="21"/>
        </w:rPr>
        <w:t>3.1 招募申请文件的组成</w:t>
      </w:r>
      <w:bookmarkEnd w:id="32"/>
      <w:bookmarkEnd w:id="33"/>
      <w:bookmarkEnd w:id="34"/>
    </w:p>
    <w:p w14:paraId="307A94B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3.1.1 招募申请文件一般包括下列内容：</w:t>
      </w:r>
    </w:p>
    <w:p w14:paraId="5F49C0EC">
      <w:pPr>
        <w:spacing w:line="360" w:lineRule="auto"/>
        <w:ind w:firstLine="718" w:firstLineChars="342"/>
        <w:rPr>
          <w:rFonts w:hint="eastAsia" w:ascii="宋体" w:hAnsi="宋体" w:eastAsia="宋体" w:cs="宋体"/>
          <w:b w:val="0"/>
          <w:bCs w:val="0"/>
          <w:caps w:val="0"/>
          <w:kern w:val="2"/>
          <w:sz w:val="21"/>
          <w:szCs w:val="21"/>
          <w:lang w:val="en-US" w:eastAsia="zh-CN" w:bidi="ar-SA"/>
        </w:rPr>
      </w:pPr>
      <w:r>
        <w:rPr>
          <w:rFonts w:hint="eastAsia" w:ascii="宋体" w:hAnsi="宋体" w:eastAsia="宋体" w:cs="宋体"/>
          <w:b w:val="0"/>
          <w:bCs w:val="0"/>
          <w:caps w:val="0"/>
          <w:kern w:val="2"/>
          <w:sz w:val="21"/>
          <w:szCs w:val="21"/>
          <w:lang w:val="en-US" w:eastAsia="zh-CN" w:bidi="ar-SA"/>
        </w:rPr>
        <w:t xml:space="preserve">（1）营业执照； </w:t>
      </w:r>
    </w:p>
    <w:p w14:paraId="3775E0F4">
      <w:pPr>
        <w:spacing w:line="360" w:lineRule="auto"/>
        <w:ind w:firstLine="718" w:firstLineChars="342"/>
        <w:rPr>
          <w:rFonts w:hint="default" w:ascii="宋体" w:hAnsi="宋体" w:eastAsia="宋体" w:cs="宋体"/>
          <w:b w:val="0"/>
          <w:bCs w:val="0"/>
          <w:caps w:val="0"/>
          <w:kern w:val="2"/>
          <w:sz w:val="21"/>
          <w:szCs w:val="21"/>
          <w:lang w:val="en-US" w:eastAsia="zh-CN" w:bidi="ar-SA"/>
        </w:rPr>
      </w:pPr>
      <w:r>
        <w:rPr>
          <w:rFonts w:hint="eastAsia" w:ascii="宋体" w:hAnsi="宋体" w:eastAsia="宋体" w:cs="宋体"/>
          <w:b w:val="0"/>
          <w:bCs w:val="0"/>
          <w:caps w:val="0"/>
          <w:kern w:val="2"/>
          <w:sz w:val="21"/>
          <w:szCs w:val="21"/>
          <w:lang w:val="en-US" w:eastAsia="zh-CN" w:bidi="ar-SA"/>
        </w:rPr>
        <w:t>（2）企业简介；</w:t>
      </w:r>
    </w:p>
    <w:p w14:paraId="7B3688C9">
      <w:pPr>
        <w:spacing w:line="360" w:lineRule="auto"/>
        <w:ind w:firstLine="718" w:firstLineChars="342"/>
        <w:rPr>
          <w:rFonts w:hint="eastAsia" w:ascii="宋体" w:hAnsi="宋体" w:eastAsia="宋体" w:cs="宋体"/>
          <w:b w:val="0"/>
          <w:bCs w:val="0"/>
          <w:caps w:val="0"/>
          <w:kern w:val="2"/>
          <w:sz w:val="21"/>
          <w:szCs w:val="21"/>
          <w:lang w:val="en-US" w:eastAsia="zh-CN" w:bidi="ar-SA"/>
        </w:rPr>
      </w:pPr>
      <w:r>
        <w:rPr>
          <w:rFonts w:hint="eastAsia" w:ascii="宋体" w:hAnsi="宋体" w:eastAsia="宋体" w:cs="宋体"/>
          <w:b w:val="0"/>
          <w:bCs w:val="0"/>
          <w:caps w:val="0"/>
          <w:kern w:val="2"/>
          <w:sz w:val="21"/>
          <w:szCs w:val="21"/>
          <w:lang w:val="en-US" w:eastAsia="zh-CN" w:bidi="ar-SA"/>
        </w:rPr>
        <w:t>（</w:t>
      </w:r>
      <w:r>
        <w:rPr>
          <w:rFonts w:hint="eastAsia" w:ascii="宋体" w:hAnsi="宋体" w:cs="宋体"/>
          <w:b w:val="0"/>
          <w:bCs w:val="0"/>
          <w:caps w:val="0"/>
          <w:kern w:val="2"/>
          <w:sz w:val="21"/>
          <w:szCs w:val="21"/>
          <w:lang w:val="en-US" w:eastAsia="zh-CN" w:bidi="ar-SA"/>
        </w:rPr>
        <w:t>3</w:t>
      </w:r>
      <w:r>
        <w:rPr>
          <w:rFonts w:hint="eastAsia" w:ascii="宋体" w:hAnsi="宋体" w:eastAsia="宋体" w:cs="宋体"/>
          <w:b w:val="0"/>
          <w:bCs w:val="0"/>
          <w:caps w:val="0"/>
          <w:kern w:val="2"/>
          <w:sz w:val="21"/>
          <w:szCs w:val="21"/>
          <w:lang w:val="en-US" w:eastAsia="zh-CN" w:bidi="ar-SA"/>
        </w:rPr>
        <w:t>）其他材料：见第四章招募申请文件格式。</w:t>
      </w:r>
    </w:p>
    <w:p w14:paraId="67D27E01">
      <w:pPr>
        <w:pStyle w:val="16"/>
        <w:spacing w:line="360" w:lineRule="auto"/>
        <w:rPr>
          <w:rFonts w:hint="eastAsia" w:ascii="宋体" w:hAnsi="宋体" w:eastAsia="宋体" w:cs="宋体"/>
          <w:sz w:val="21"/>
          <w:szCs w:val="21"/>
        </w:rPr>
      </w:pPr>
      <w:bookmarkStart w:id="35" w:name="_Toc144974417"/>
      <w:bookmarkStart w:id="36" w:name="_Toc489969993"/>
      <w:bookmarkStart w:id="37" w:name="_Toc152047213"/>
      <w:r>
        <w:rPr>
          <w:rFonts w:hint="eastAsia" w:ascii="宋体" w:hAnsi="宋体" w:eastAsia="宋体" w:cs="宋体"/>
          <w:sz w:val="21"/>
          <w:szCs w:val="21"/>
        </w:rPr>
        <w:t>3.2 招募申请文件的编制要求</w:t>
      </w:r>
      <w:bookmarkEnd w:id="35"/>
      <w:bookmarkEnd w:id="36"/>
      <w:bookmarkEnd w:id="37"/>
    </w:p>
    <w:p w14:paraId="0F193CA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3.2.1 招募申请文件应按第四章“招募申请文件格式”进行编写，如有必要，可以增加附页，并作为招募申请文件的组成部分。</w:t>
      </w:r>
    </w:p>
    <w:p w14:paraId="4BBFEC5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3.2.2 其他要求：见申请人须知前附表。</w:t>
      </w:r>
    </w:p>
    <w:p w14:paraId="556733D4">
      <w:pPr>
        <w:pStyle w:val="16"/>
        <w:spacing w:line="360" w:lineRule="auto"/>
        <w:rPr>
          <w:rFonts w:hint="eastAsia" w:ascii="宋体" w:hAnsi="宋体" w:eastAsia="宋体" w:cs="宋体"/>
          <w:sz w:val="21"/>
          <w:szCs w:val="21"/>
        </w:rPr>
      </w:pPr>
      <w:bookmarkStart w:id="38" w:name="_Toc489969994"/>
      <w:bookmarkStart w:id="39" w:name="_Toc152047214"/>
      <w:bookmarkStart w:id="40" w:name="_Toc144974418"/>
      <w:r>
        <w:rPr>
          <w:rFonts w:hint="eastAsia" w:ascii="宋体" w:hAnsi="宋体" w:eastAsia="宋体" w:cs="宋体"/>
          <w:sz w:val="21"/>
          <w:szCs w:val="21"/>
        </w:rPr>
        <w:t>3.3 招募申请文件的装订、签字</w:t>
      </w:r>
      <w:bookmarkEnd w:id="38"/>
      <w:bookmarkEnd w:id="39"/>
      <w:bookmarkEnd w:id="40"/>
    </w:p>
    <w:p w14:paraId="799E991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3.3.1申请人应按照本章第3.1款和第3.2款的要求，编制完整的招募申请文件，招募申请文件应当用不褪色的材料书写或打印，并加盖单位公章或者由申请人的法定代表人或其委托代理人签字。委托代理人签字的，申请文件应当附法定代表人签署的授权委托书。招募申请文件中的任何改动之处应当加盖单位公章或由申请人的法定代表人或其委托代理人签字确认。</w:t>
      </w:r>
    </w:p>
    <w:p w14:paraId="2C692CA8">
      <w:pPr>
        <w:pStyle w:val="15"/>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3.3.2 招募申请文件</w:t>
      </w:r>
      <w:r>
        <w:rPr>
          <w:rFonts w:hint="eastAsia" w:ascii="宋体" w:hAnsi="宋体" w:eastAsia="宋体" w:cs="宋体"/>
          <w:sz w:val="21"/>
          <w:szCs w:val="21"/>
          <w:lang w:val="en-US" w:eastAsia="zh-CN"/>
        </w:rPr>
        <w:t>以申请人发送的附件为准。</w:t>
      </w:r>
    </w:p>
    <w:p w14:paraId="2B8B61E0">
      <w:pPr>
        <w:pStyle w:val="15"/>
        <w:spacing w:line="360" w:lineRule="auto"/>
        <w:rPr>
          <w:rFonts w:hint="eastAsia" w:ascii="宋体" w:hAnsi="宋体" w:eastAsia="宋体" w:cs="宋体"/>
          <w:b/>
          <w:sz w:val="21"/>
          <w:szCs w:val="21"/>
        </w:rPr>
      </w:pPr>
      <w:bookmarkStart w:id="41" w:name="_Toc144974419"/>
      <w:bookmarkStart w:id="42" w:name="_Toc152047215"/>
      <w:bookmarkStart w:id="43" w:name="_Toc20792"/>
      <w:r>
        <w:rPr>
          <w:rFonts w:hint="eastAsia" w:ascii="宋体" w:hAnsi="宋体" w:eastAsia="宋体" w:cs="宋体"/>
          <w:b/>
          <w:sz w:val="21"/>
          <w:szCs w:val="21"/>
        </w:rPr>
        <w:t>4. 招募申请文件的递交</w:t>
      </w:r>
      <w:bookmarkEnd w:id="41"/>
      <w:bookmarkEnd w:id="42"/>
      <w:bookmarkEnd w:id="43"/>
    </w:p>
    <w:p w14:paraId="3D9E5A33">
      <w:pPr>
        <w:pStyle w:val="16"/>
        <w:spacing w:line="360" w:lineRule="auto"/>
        <w:rPr>
          <w:rFonts w:hint="default" w:ascii="宋体" w:hAnsi="宋体" w:eastAsia="宋体" w:cs="宋体"/>
          <w:sz w:val="21"/>
          <w:szCs w:val="21"/>
          <w:lang w:val="en-US" w:eastAsia="zh-CN"/>
        </w:rPr>
      </w:pPr>
      <w:bookmarkStart w:id="44" w:name="_Toc489969997"/>
      <w:r>
        <w:rPr>
          <w:rFonts w:hint="eastAsia" w:ascii="宋体" w:hAnsi="宋体" w:eastAsia="宋体" w:cs="宋体"/>
          <w:sz w:val="21"/>
          <w:szCs w:val="21"/>
        </w:rPr>
        <w:t>4.2 招募申请文件</w:t>
      </w:r>
      <w:r>
        <w:rPr>
          <w:rFonts w:hint="eastAsia" w:ascii="宋体" w:hAnsi="宋体" w:eastAsia="宋体" w:cs="宋体"/>
          <w:sz w:val="21"/>
          <w:szCs w:val="21"/>
          <w:lang w:val="en-US" w:eastAsia="zh-CN"/>
        </w:rPr>
        <w:t>以</w:t>
      </w:r>
      <w:r>
        <w:rPr>
          <w:rFonts w:hint="eastAsia" w:ascii="宋体" w:hAnsi="宋体" w:eastAsia="宋体" w:cs="宋体"/>
          <w:sz w:val="21"/>
          <w:szCs w:val="21"/>
        </w:rPr>
        <w:t>电子</w:t>
      </w:r>
      <w:r>
        <w:rPr>
          <w:rFonts w:hint="eastAsia" w:ascii="宋体" w:hAnsi="宋体" w:eastAsia="宋体" w:cs="宋体"/>
          <w:sz w:val="21"/>
          <w:szCs w:val="21"/>
          <w:lang w:val="en-US" w:eastAsia="zh-CN"/>
        </w:rPr>
        <w:t>形式发送</w:t>
      </w:r>
      <w:r>
        <w:rPr>
          <w:rFonts w:hint="eastAsia" w:ascii="宋体" w:hAnsi="宋体" w:eastAsia="宋体" w:cs="宋体"/>
          <w:sz w:val="21"/>
          <w:szCs w:val="21"/>
        </w:rPr>
        <w:t>（电子招募申请适用）</w:t>
      </w:r>
      <w:bookmarkEnd w:id="44"/>
      <w:r>
        <w:rPr>
          <w:rFonts w:hint="eastAsia" w:ascii="宋体" w:hAnsi="宋体" w:eastAsia="宋体" w:cs="宋体"/>
          <w:sz w:val="21"/>
          <w:szCs w:val="21"/>
          <w:lang w:val="en-US" w:eastAsia="zh-CN"/>
        </w:rPr>
        <w:t>,申请文件须为PDF格式（可编辑文本需转换为不可修改的 PDF），文件名称命名为公司名称-报名的服务商类目。</w:t>
      </w:r>
    </w:p>
    <w:p w14:paraId="70439A8C">
      <w:pPr>
        <w:pStyle w:val="16"/>
        <w:spacing w:line="360" w:lineRule="auto"/>
        <w:rPr>
          <w:rFonts w:hint="eastAsia" w:ascii="宋体" w:hAnsi="宋体" w:eastAsia="宋体" w:cs="宋体"/>
          <w:sz w:val="21"/>
          <w:szCs w:val="21"/>
        </w:rPr>
      </w:pPr>
      <w:bookmarkStart w:id="45" w:name="_Toc489969998"/>
      <w:bookmarkStart w:id="46" w:name="_Toc152047217"/>
      <w:bookmarkStart w:id="47" w:name="_Toc144974421"/>
      <w:r>
        <w:rPr>
          <w:rFonts w:hint="eastAsia" w:ascii="宋体" w:hAnsi="宋体" w:eastAsia="宋体" w:cs="宋体"/>
          <w:sz w:val="21"/>
          <w:szCs w:val="21"/>
        </w:rPr>
        <w:t>4.3 招募申请文件的递交</w:t>
      </w:r>
      <w:bookmarkEnd w:id="45"/>
      <w:bookmarkEnd w:id="46"/>
      <w:bookmarkEnd w:id="47"/>
    </w:p>
    <w:p w14:paraId="16BD68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4.3.1 申请文件递交截止时间：见</w:t>
      </w:r>
      <w:r>
        <w:rPr>
          <w:rFonts w:hint="eastAsia" w:ascii="宋体" w:hAnsi="宋体" w:cs="宋体"/>
          <w:sz w:val="21"/>
          <w:szCs w:val="21"/>
          <w:lang w:val="en-US" w:eastAsia="zh-CN"/>
        </w:rPr>
        <w:t>招募公告</w:t>
      </w:r>
      <w:r>
        <w:rPr>
          <w:rFonts w:hint="eastAsia" w:ascii="宋体" w:hAnsi="宋体" w:eastAsia="宋体" w:cs="宋体"/>
          <w:sz w:val="21"/>
          <w:szCs w:val="21"/>
        </w:rPr>
        <w:t>。</w:t>
      </w:r>
    </w:p>
    <w:p w14:paraId="156E8FB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4.3.2 申请人递交招募申请文件的</w:t>
      </w:r>
      <w:r>
        <w:rPr>
          <w:rFonts w:hint="eastAsia" w:ascii="宋体" w:hAnsi="宋体" w:cs="宋体"/>
          <w:sz w:val="21"/>
          <w:szCs w:val="21"/>
          <w:lang w:val="en-US" w:eastAsia="zh-CN"/>
        </w:rPr>
        <w:t>方式</w:t>
      </w:r>
      <w:r>
        <w:rPr>
          <w:rFonts w:hint="eastAsia" w:ascii="宋体" w:hAnsi="宋体" w:eastAsia="宋体" w:cs="宋体"/>
          <w:sz w:val="21"/>
          <w:szCs w:val="21"/>
        </w:rPr>
        <w:t>：见</w:t>
      </w:r>
      <w:r>
        <w:rPr>
          <w:rFonts w:hint="eastAsia" w:ascii="宋体" w:hAnsi="宋体" w:eastAsia="宋体" w:cs="宋体"/>
          <w:sz w:val="21"/>
          <w:szCs w:val="21"/>
          <w:lang w:val="en-US" w:eastAsia="zh-CN"/>
        </w:rPr>
        <w:t>招募公告</w:t>
      </w:r>
      <w:r>
        <w:rPr>
          <w:rFonts w:hint="eastAsia" w:ascii="宋体" w:hAnsi="宋体" w:eastAsia="宋体" w:cs="宋体"/>
          <w:sz w:val="21"/>
          <w:szCs w:val="21"/>
        </w:rPr>
        <w:t>。</w:t>
      </w:r>
    </w:p>
    <w:p w14:paraId="47363F1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4.3.3 除申请人须知前附表另有规定的外，申请人所递交的招募申请文件不予退还。</w:t>
      </w:r>
    </w:p>
    <w:p w14:paraId="415315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4.3.4招募出现以下情形时，招募人不予接收招募申请文件：</w:t>
      </w:r>
    </w:p>
    <w:p w14:paraId="2AE4EF57">
      <w:pPr>
        <w:spacing w:line="360" w:lineRule="auto"/>
        <w:ind w:firstLine="718" w:firstLineChars="342"/>
        <w:rPr>
          <w:rFonts w:hint="eastAsia" w:ascii="宋体" w:hAnsi="宋体" w:eastAsia="宋体" w:cs="宋体"/>
          <w:b w:val="0"/>
          <w:bCs w:val="0"/>
          <w:caps w:val="0"/>
          <w:kern w:val="2"/>
          <w:sz w:val="21"/>
          <w:szCs w:val="21"/>
          <w:lang w:val="en-US" w:eastAsia="zh-CN" w:bidi="ar-SA"/>
        </w:rPr>
      </w:pPr>
      <w:r>
        <w:rPr>
          <w:rFonts w:hint="eastAsia" w:ascii="宋体" w:hAnsi="宋体" w:eastAsia="宋体" w:cs="宋体"/>
          <w:b w:val="0"/>
          <w:bCs w:val="0"/>
          <w:caps w:val="0"/>
          <w:kern w:val="2"/>
          <w:sz w:val="21"/>
          <w:szCs w:val="21"/>
          <w:lang w:val="en-US" w:eastAsia="zh-CN" w:bidi="ar-SA"/>
        </w:rPr>
        <w:t>（1）逾期送达或者未送达指定地点的；</w:t>
      </w:r>
    </w:p>
    <w:p w14:paraId="190720B6">
      <w:pPr>
        <w:spacing w:line="360" w:lineRule="auto"/>
        <w:ind w:firstLine="718" w:firstLineChars="342"/>
        <w:rPr>
          <w:rFonts w:hint="eastAsia" w:ascii="宋体" w:hAnsi="宋体" w:eastAsia="宋体" w:cs="宋体"/>
          <w:b w:val="0"/>
          <w:bCs w:val="0"/>
          <w:caps w:val="0"/>
          <w:kern w:val="2"/>
          <w:sz w:val="21"/>
          <w:szCs w:val="21"/>
          <w:lang w:val="en-US" w:eastAsia="zh-CN" w:bidi="ar-SA"/>
        </w:rPr>
      </w:pPr>
      <w:r>
        <w:rPr>
          <w:rFonts w:hint="eastAsia" w:ascii="宋体" w:hAnsi="宋体" w:eastAsia="宋体" w:cs="宋体"/>
          <w:b w:val="0"/>
          <w:bCs w:val="0"/>
          <w:caps w:val="0"/>
          <w:kern w:val="2"/>
          <w:sz w:val="21"/>
          <w:szCs w:val="21"/>
          <w:lang w:val="en-US" w:eastAsia="zh-CN" w:bidi="ar-SA"/>
        </w:rPr>
        <w:t>（2）未按招募文件要求密封的；</w:t>
      </w:r>
    </w:p>
    <w:p w14:paraId="57046B0F">
      <w:pPr>
        <w:spacing w:line="360" w:lineRule="auto"/>
        <w:ind w:firstLine="718" w:firstLineChars="342"/>
        <w:rPr>
          <w:rFonts w:hint="eastAsia" w:ascii="宋体" w:hAnsi="宋体" w:eastAsia="宋体" w:cs="宋体"/>
          <w:sz w:val="21"/>
          <w:szCs w:val="21"/>
        </w:rPr>
      </w:pPr>
      <w:r>
        <w:rPr>
          <w:rFonts w:hint="eastAsia" w:ascii="宋体" w:hAnsi="宋体" w:eastAsia="宋体" w:cs="宋体"/>
          <w:b w:val="0"/>
          <w:bCs w:val="0"/>
          <w:caps w:val="0"/>
          <w:kern w:val="2"/>
          <w:sz w:val="21"/>
          <w:szCs w:val="21"/>
          <w:lang w:val="en-US" w:eastAsia="zh-CN" w:bidi="ar-SA"/>
        </w:rPr>
        <w:t>（3）未按本公告要求获得本项目招募文件的。</w:t>
      </w:r>
    </w:p>
    <w:p w14:paraId="74BF39B1">
      <w:pPr>
        <w:pStyle w:val="16"/>
        <w:spacing w:line="360" w:lineRule="auto"/>
        <w:rPr>
          <w:rFonts w:hint="eastAsia" w:ascii="宋体" w:hAnsi="宋体" w:eastAsia="宋体" w:cs="宋体"/>
          <w:sz w:val="21"/>
          <w:szCs w:val="21"/>
        </w:rPr>
      </w:pPr>
      <w:bookmarkStart w:id="48" w:name="_Toc227057907"/>
      <w:bookmarkStart w:id="49" w:name="_Toc488655850"/>
      <w:bookmarkStart w:id="50" w:name="_Toc226969301"/>
      <w:bookmarkStart w:id="51" w:name="_Toc107822505"/>
      <w:bookmarkStart w:id="52" w:name="_Toc489969999"/>
      <w:r>
        <w:rPr>
          <w:rFonts w:hint="eastAsia" w:ascii="宋体" w:hAnsi="宋体" w:eastAsia="宋体" w:cs="宋体"/>
          <w:sz w:val="21"/>
          <w:szCs w:val="21"/>
        </w:rPr>
        <w:t>4.4招募申请文件的修改、撤回</w:t>
      </w:r>
      <w:bookmarkEnd w:id="48"/>
      <w:bookmarkEnd w:id="49"/>
      <w:bookmarkEnd w:id="50"/>
      <w:bookmarkEnd w:id="51"/>
      <w:r>
        <w:rPr>
          <w:rFonts w:hint="eastAsia" w:ascii="宋体" w:hAnsi="宋体" w:eastAsia="宋体" w:cs="宋体"/>
          <w:sz w:val="21"/>
          <w:szCs w:val="21"/>
        </w:rPr>
        <w:t>和撤销</w:t>
      </w:r>
      <w:bookmarkEnd w:id="52"/>
    </w:p>
    <w:p w14:paraId="65DBAE0C">
      <w:pPr>
        <w:tabs>
          <w:tab w:val="left" w:pos="851"/>
        </w:tabs>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4.4.1在规定的招募申请文件递交截止时间前，申请人可以撤回和修改已递交的申请文件。</w:t>
      </w:r>
    </w:p>
    <w:p w14:paraId="5F7A801E">
      <w:pPr>
        <w:tabs>
          <w:tab w:val="left" w:pos="851"/>
        </w:tabs>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4.4.2申请人修改后的招募申请文件，应当在规定的招募申请文件递交截止时间前按照招募文件的规定编制、密封、标记、递交。</w:t>
      </w:r>
    </w:p>
    <w:p w14:paraId="2B0AC7ED">
      <w:pPr>
        <w:tabs>
          <w:tab w:val="left" w:pos="851"/>
        </w:tabs>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4.4.3申请人撤回已递交的招募申请文件，应当书面通知招募人。</w:t>
      </w:r>
    </w:p>
    <w:p w14:paraId="5600DF52">
      <w:pPr>
        <w:tabs>
          <w:tab w:val="left" w:pos="851"/>
        </w:tabs>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4.4.4申请人在规定的招募申请文件递交截止时间后，不得撤销其招募申请文件。</w:t>
      </w:r>
    </w:p>
    <w:p w14:paraId="0DAC815A">
      <w:pPr>
        <w:pStyle w:val="15"/>
        <w:spacing w:line="360" w:lineRule="auto"/>
        <w:rPr>
          <w:rFonts w:hint="eastAsia" w:ascii="宋体" w:hAnsi="宋体" w:eastAsia="宋体" w:cs="宋体"/>
          <w:b/>
          <w:sz w:val="21"/>
          <w:szCs w:val="21"/>
        </w:rPr>
      </w:pPr>
      <w:bookmarkStart w:id="53" w:name="_Toc20770"/>
      <w:bookmarkStart w:id="54" w:name="_Toc152047218"/>
      <w:bookmarkStart w:id="55" w:name="_Toc144974422"/>
      <w:r>
        <w:rPr>
          <w:rFonts w:hint="eastAsia" w:ascii="宋体" w:hAnsi="宋体" w:eastAsia="宋体" w:cs="宋体"/>
          <w:b/>
          <w:sz w:val="21"/>
          <w:szCs w:val="21"/>
        </w:rPr>
        <w:t>5．招募申请文件的审查</w:t>
      </w:r>
      <w:bookmarkEnd w:id="53"/>
      <w:bookmarkEnd w:id="54"/>
      <w:bookmarkEnd w:id="55"/>
    </w:p>
    <w:p w14:paraId="7D94657D">
      <w:pPr>
        <w:pStyle w:val="16"/>
        <w:spacing w:line="360" w:lineRule="auto"/>
        <w:rPr>
          <w:rFonts w:hint="eastAsia" w:ascii="宋体" w:hAnsi="宋体" w:eastAsia="宋体" w:cs="宋体"/>
          <w:sz w:val="21"/>
          <w:szCs w:val="21"/>
        </w:rPr>
      </w:pPr>
      <w:bookmarkStart w:id="56" w:name="_Toc152047219"/>
      <w:bookmarkStart w:id="57" w:name="_Toc144974423"/>
      <w:bookmarkStart w:id="58" w:name="_Toc489970001"/>
      <w:r>
        <w:rPr>
          <w:rFonts w:hint="eastAsia" w:ascii="宋体" w:hAnsi="宋体" w:eastAsia="宋体" w:cs="宋体"/>
          <w:sz w:val="21"/>
          <w:szCs w:val="21"/>
        </w:rPr>
        <w:t xml:space="preserve">5.1 </w:t>
      </w:r>
      <w:bookmarkEnd w:id="56"/>
      <w:bookmarkEnd w:id="57"/>
      <w:r>
        <w:rPr>
          <w:rFonts w:hint="eastAsia" w:ascii="宋体" w:hAnsi="宋体" w:eastAsia="宋体" w:cs="宋体"/>
          <w:sz w:val="21"/>
          <w:szCs w:val="21"/>
        </w:rPr>
        <w:t>评审小组</w:t>
      </w:r>
      <w:bookmarkEnd w:id="58"/>
    </w:p>
    <w:p w14:paraId="3E9A3C0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招募申请文件由评审小组负责审查，具体人数见申请人须知前附表。</w:t>
      </w:r>
    </w:p>
    <w:p w14:paraId="698F44EA">
      <w:pPr>
        <w:pStyle w:val="16"/>
        <w:spacing w:line="360" w:lineRule="auto"/>
        <w:rPr>
          <w:rFonts w:hint="eastAsia" w:ascii="宋体" w:hAnsi="宋体" w:eastAsia="宋体" w:cs="宋体"/>
          <w:sz w:val="21"/>
          <w:szCs w:val="21"/>
        </w:rPr>
      </w:pPr>
      <w:bookmarkStart w:id="59" w:name="_Toc144974424"/>
      <w:bookmarkStart w:id="60" w:name="_Toc152047220"/>
      <w:bookmarkStart w:id="61" w:name="_Toc489970002"/>
      <w:r>
        <w:rPr>
          <w:rFonts w:hint="eastAsia" w:ascii="宋体" w:hAnsi="宋体" w:eastAsia="宋体" w:cs="宋体"/>
          <w:sz w:val="21"/>
          <w:szCs w:val="21"/>
        </w:rPr>
        <w:t xml:space="preserve">5.2 </w:t>
      </w:r>
      <w:bookmarkEnd w:id="59"/>
      <w:bookmarkEnd w:id="60"/>
      <w:r>
        <w:rPr>
          <w:rFonts w:hint="eastAsia" w:ascii="宋体" w:hAnsi="宋体" w:eastAsia="宋体" w:cs="宋体"/>
          <w:sz w:val="21"/>
          <w:szCs w:val="21"/>
        </w:rPr>
        <w:t>评审依据</w:t>
      </w:r>
      <w:bookmarkEnd w:id="61"/>
    </w:p>
    <w:p w14:paraId="6E0B3DF4">
      <w:pPr>
        <w:spacing w:line="360" w:lineRule="auto"/>
        <w:ind w:firstLine="420" w:firstLineChars="200"/>
        <w:rPr>
          <w:rFonts w:hint="eastAsia" w:ascii="宋体" w:hAnsi="宋体" w:eastAsia="宋体" w:cs="宋体"/>
          <w:sz w:val="21"/>
          <w:szCs w:val="21"/>
        </w:rPr>
      </w:pPr>
      <w:bookmarkStart w:id="62" w:name="_Toc144974425"/>
      <w:bookmarkStart w:id="63" w:name="_Toc152047221"/>
      <w:r>
        <w:rPr>
          <w:rFonts w:hint="eastAsia" w:ascii="宋体" w:hAnsi="宋体" w:eastAsia="宋体" w:cs="宋体"/>
          <w:sz w:val="21"/>
          <w:szCs w:val="21"/>
        </w:rPr>
        <w:t>5.2.1评审小组根据申请人须知前附表规定的方法和第三章“资格审查办法”中规定的审查标准，对所有已接收的招募申请文件进行审查。招募文件中没有规定的方法和标准不得作为审查依据。</w:t>
      </w:r>
    </w:p>
    <w:p w14:paraId="5904B5A7">
      <w:pPr>
        <w:pStyle w:val="16"/>
        <w:spacing w:line="360" w:lineRule="auto"/>
        <w:rPr>
          <w:rFonts w:hint="eastAsia" w:ascii="宋体" w:hAnsi="宋体" w:eastAsia="宋体" w:cs="宋体"/>
          <w:sz w:val="21"/>
          <w:szCs w:val="21"/>
        </w:rPr>
      </w:pPr>
      <w:bookmarkStart w:id="64" w:name="_Toc489970003"/>
      <w:r>
        <w:rPr>
          <w:rFonts w:hint="eastAsia" w:ascii="宋体" w:hAnsi="宋体" w:eastAsia="宋体" w:cs="宋体"/>
          <w:sz w:val="21"/>
          <w:szCs w:val="21"/>
        </w:rPr>
        <w:t>5.3重新进行招募的情形</w:t>
      </w:r>
      <w:bookmarkEnd w:id="64"/>
    </w:p>
    <w:p w14:paraId="2B138CA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每个标</w:t>
      </w:r>
      <w:r>
        <w:rPr>
          <w:rFonts w:hint="eastAsia" w:ascii="宋体" w:hAnsi="宋体" w:eastAsia="宋体" w:cs="宋体"/>
          <w:sz w:val="21"/>
          <w:szCs w:val="21"/>
          <w:lang w:val="en-US" w:eastAsia="zh-CN"/>
        </w:rPr>
        <w:t>包</w:t>
      </w:r>
      <w:r>
        <w:rPr>
          <w:rFonts w:hint="eastAsia" w:ascii="宋体" w:hAnsi="宋体" w:eastAsia="宋体" w:cs="宋体"/>
          <w:sz w:val="21"/>
          <w:szCs w:val="21"/>
        </w:rPr>
        <w:t>通过招募的申请人数量少于</w:t>
      </w:r>
      <w:r>
        <w:rPr>
          <w:rFonts w:hint="eastAsia" w:ascii="宋体" w:hAnsi="宋体" w:eastAsia="宋体" w:cs="宋体"/>
          <w:sz w:val="21"/>
          <w:szCs w:val="21"/>
          <w:u w:val="single"/>
          <w:lang w:val="en-US" w:eastAsia="zh-CN"/>
        </w:rPr>
        <w:t xml:space="preserve">  3  </w:t>
      </w:r>
      <w:r>
        <w:rPr>
          <w:rFonts w:hint="eastAsia" w:ascii="宋体" w:hAnsi="宋体" w:eastAsia="宋体" w:cs="宋体"/>
          <w:sz w:val="21"/>
          <w:szCs w:val="21"/>
        </w:rPr>
        <w:t>个的，招募人应当重新组织该标</w:t>
      </w:r>
      <w:r>
        <w:rPr>
          <w:rFonts w:hint="eastAsia" w:ascii="宋体" w:hAnsi="宋体" w:eastAsia="宋体" w:cs="宋体"/>
          <w:sz w:val="21"/>
          <w:szCs w:val="21"/>
          <w:lang w:val="en-US" w:eastAsia="zh-CN"/>
        </w:rPr>
        <w:t>包</w:t>
      </w:r>
      <w:r>
        <w:rPr>
          <w:rFonts w:hint="eastAsia" w:ascii="宋体" w:hAnsi="宋体" w:eastAsia="宋体" w:cs="宋体"/>
          <w:sz w:val="21"/>
          <w:szCs w:val="21"/>
        </w:rPr>
        <w:t>的招募。</w:t>
      </w:r>
    </w:p>
    <w:p w14:paraId="5281CC27">
      <w:pPr>
        <w:pStyle w:val="15"/>
        <w:spacing w:line="360" w:lineRule="auto"/>
        <w:rPr>
          <w:rFonts w:hint="eastAsia" w:ascii="宋体" w:hAnsi="宋体" w:eastAsia="宋体" w:cs="宋体"/>
          <w:b/>
          <w:sz w:val="21"/>
          <w:szCs w:val="21"/>
        </w:rPr>
      </w:pPr>
      <w:bookmarkStart w:id="65" w:name="_Toc1265"/>
      <w:r>
        <w:rPr>
          <w:rFonts w:hint="eastAsia" w:ascii="宋体" w:hAnsi="宋体" w:eastAsia="宋体" w:cs="宋体"/>
          <w:b/>
          <w:sz w:val="21"/>
          <w:szCs w:val="21"/>
        </w:rPr>
        <w:t>6. 通知和确认</w:t>
      </w:r>
      <w:bookmarkEnd w:id="62"/>
      <w:bookmarkEnd w:id="63"/>
      <w:bookmarkEnd w:id="65"/>
    </w:p>
    <w:p w14:paraId="1C38FA9C">
      <w:pPr>
        <w:pStyle w:val="16"/>
        <w:spacing w:line="360" w:lineRule="auto"/>
        <w:rPr>
          <w:rFonts w:hint="eastAsia" w:ascii="宋体" w:hAnsi="宋体" w:eastAsia="宋体" w:cs="宋体"/>
          <w:sz w:val="21"/>
          <w:szCs w:val="21"/>
        </w:rPr>
      </w:pPr>
      <w:bookmarkStart w:id="66" w:name="_Toc152047222"/>
      <w:bookmarkStart w:id="67" w:name="_Toc144974426"/>
      <w:bookmarkStart w:id="68" w:name="_Toc489970005"/>
      <w:r>
        <w:rPr>
          <w:rFonts w:hint="eastAsia" w:ascii="宋体" w:hAnsi="宋体" w:eastAsia="宋体" w:cs="宋体"/>
          <w:sz w:val="21"/>
          <w:szCs w:val="21"/>
        </w:rPr>
        <w:t>6.1 通知</w:t>
      </w:r>
      <w:bookmarkEnd w:id="66"/>
      <w:bookmarkEnd w:id="67"/>
      <w:bookmarkEnd w:id="68"/>
    </w:p>
    <w:p w14:paraId="6570D9E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6.1.1招募人应当以</w:t>
      </w:r>
      <w:r>
        <w:rPr>
          <w:rFonts w:hint="eastAsia" w:ascii="宋体" w:hAnsi="宋体" w:cs="宋体"/>
          <w:sz w:val="21"/>
          <w:szCs w:val="21"/>
          <w:lang w:val="en-US" w:eastAsia="zh-CN"/>
        </w:rPr>
        <w:t>公告</w:t>
      </w:r>
      <w:r>
        <w:rPr>
          <w:rFonts w:hint="eastAsia" w:ascii="宋体" w:hAnsi="宋体" w:eastAsia="宋体" w:cs="宋体"/>
          <w:sz w:val="21"/>
          <w:szCs w:val="21"/>
        </w:rPr>
        <w:t>形式将招募结果通知所有申请人。</w:t>
      </w:r>
    </w:p>
    <w:p w14:paraId="4808D41F">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6.1.2招募人应当邀请所有申请人参加本次招募。</w:t>
      </w:r>
    </w:p>
    <w:p w14:paraId="215E8100">
      <w:pPr>
        <w:pStyle w:val="16"/>
        <w:spacing w:line="360" w:lineRule="auto"/>
        <w:rPr>
          <w:rFonts w:hint="eastAsia" w:ascii="宋体" w:hAnsi="宋体" w:eastAsia="宋体" w:cs="宋体"/>
          <w:sz w:val="21"/>
          <w:szCs w:val="21"/>
        </w:rPr>
      </w:pPr>
      <w:bookmarkStart w:id="69" w:name="_Toc152047224"/>
      <w:bookmarkStart w:id="70" w:name="_Toc144974428"/>
      <w:bookmarkStart w:id="71" w:name="_Toc489970006"/>
      <w:r>
        <w:rPr>
          <w:rFonts w:hint="eastAsia" w:ascii="宋体" w:hAnsi="宋体" w:eastAsia="宋体" w:cs="宋体"/>
          <w:sz w:val="21"/>
          <w:szCs w:val="21"/>
        </w:rPr>
        <w:t>6.2 确认</w:t>
      </w:r>
      <w:bookmarkEnd w:id="69"/>
      <w:bookmarkEnd w:id="70"/>
      <w:bookmarkEnd w:id="71"/>
    </w:p>
    <w:p w14:paraId="5D033AB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招募申请人收到招募结果通知书后，应当以书面形式确认。</w:t>
      </w:r>
    </w:p>
    <w:p w14:paraId="595CAB37">
      <w:pPr>
        <w:pStyle w:val="15"/>
        <w:spacing w:line="360" w:lineRule="auto"/>
        <w:rPr>
          <w:rFonts w:hint="eastAsia" w:ascii="宋体" w:hAnsi="宋体" w:eastAsia="宋体" w:cs="宋体"/>
          <w:b/>
          <w:sz w:val="21"/>
          <w:szCs w:val="21"/>
        </w:rPr>
      </w:pPr>
      <w:bookmarkStart w:id="72" w:name="_Toc144974429"/>
      <w:bookmarkStart w:id="73" w:name="_Toc152047225"/>
      <w:bookmarkStart w:id="74" w:name="_Toc23121"/>
      <w:r>
        <w:rPr>
          <w:rFonts w:hint="eastAsia" w:ascii="宋体" w:hAnsi="宋体" w:eastAsia="宋体" w:cs="宋体"/>
          <w:b/>
          <w:sz w:val="21"/>
          <w:szCs w:val="21"/>
        </w:rPr>
        <w:t>7. 申请人的资格改变</w:t>
      </w:r>
      <w:bookmarkEnd w:id="72"/>
      <w:bookmarkEnd w:id="73"/>
      <w:bookmarkEnd w:id="74"/>
    </w:p>
    <w:p w14:paraId="5D22F95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通过招募的申请人组织机构、信誉情况等资格条件发生变化，申请人应当及时以书面形式告知招募人。上述变化使其不再实质上满足第三章“招募评审办法”规定标准的，其申请不被接受。</w:t>
      </w:r>
    </w:p>
    <w:p w14:paraId="386C34C5">
      <w:pPr>
        <w:pStyle w:val="15"/>
        <w:spacing w:line="360" w:lineRule="auto"/>
        <w:rPr>
          <w:rFonts w:hint="eastAsia" w:ascii="宋体" w:hAnsi="宋体" w:eastAsia="宋体" w:cs="宋体"/>
          <w:b/>
          <w:sz w:val="21"/>
          <w:szCs w:val="21"/>
        </w:rPr>
      </w:pPr>
      <w:bookmarkStart w:id="75" w:name="_Toc9597"/>
      <w:bookmarkStart w:id="76" w:name="_Toc144974430"/>
      <w:bookmarkStart w:id="77" w:name="_Toc152047226"/>
      <w:r>
        <w:rPr>
          <w:rFonts w:hint="eastAsia" w:ascii="宋体" w:hAnsi="宋体" w:eastAsia="宋体" w:cs="宋体"/>
          <w:b/>
          <w:sz w:val="21"/>
          <w:szCs w:val="21"/>
        </w:rPr>
        <w:t>8. 纪律与监督</w:t>
      </w:r>
      <w:bookmarkEnd w:id="75"/>
      <w:bookmarkEnd w:id="76"/>
      <w:bookmarkEnd w:id="77"/>
    </w:p>
    <w:p w14:paraId="1A0F026E">
      <w:pPr>
        <w:pStyle w:val="16"/>
        <w:spacing w:line="360" w:lineRule="auto"/>
        <w:rPr>
          <w:rFonts w:hint="eastAsia" w:ascii="宋体" w:hAnsi="宋体" w:eastAsia="宋体" w:cs="宋体"/>
          <w:sz w:val="21"/>
          <w:szCs w:val="21"/>
        </w:rPr>
      </w:pPr>
      <w:bookmarkStart w:id="78" w:name="_Toc489970009"/>
      <w:bookmarkStart w:id="79" w:name="_Toc144974431"/>
      <w:bookmarkStart w:id="80" w:name="_Toc152047227"/>
      <w:r>
        <w:rPr>
          <w:rFonts w:hint="eastAsia" w:ascii="宋体" w:hAnsi="宋体" w:eastAsia="宋体" w:cs="宋体"/>
          <w:sz w:val="21"/>
          <w:szCs w:val="21"/>
        </w:rPr>
        <w:t>8.1 严禁贿赂</w:t>
      </w:r>
      <w:bookmarkEnd w:id="78"/>
      <w:bookmarkEnd w:id="79"/>
      <w:bookmarkEnd w:id="80"/>
    </w:p>
    <w:p w14:paraId="721B176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严禁申请人向招募人、评审小组成员和与审查活动有关的其他工作人员行贿。在招募期间，不得邀请招募人、评审小组成员以及与审查活动有关的其他工作人员到申请人单位参观考察，或出席申请人主办、赞助的任何活动。</w:t>
      </w:r>
    </w:p>
    <w:p w14:paraId="5B82F56A">
      <w:pPr>
        <w:pStyle w:val="16"/>
        <w:spacing w:line="360" w:lineRule="auto"/>
        <w:rPr>
          <w:rFonts w:hint="eastAsia" w:ascii="宋体" w:hAnsi="宋体" w:eastAsia="宋体" w:cs="宋体"/>
          <w:sz w:val="21"/>
          <w:szCs w:val="21"/>
        </w:rPr>
      </w:pPr>
      <w:bookmarkStart w:id="81" w:name="_Toc152047228"/>
      <w:bookmarkStart w:id="82" w:name="_Toc144974432"/>
      <w:bookmarkStart w:id="83" w:name="_Toc489970010"/>
      <w:r>
        <w:rPr>
          <w:rFonts w:hint="eastAsia" w:ascii="宋体" w:hAnsi="宋体" w:eastAsia="宋体" w:cs="宋体"/>
          <w:sz w:val="21"/>
          <w:szCs w:val="21"/>
        </w:rPr>
        <w:t>8.2 不得干扰招募评审工作</w:t>
      </w:r>
      <w:bookmarkEnd w:id="81"/>
      <w:bookmarkEnd w:id="82"/>
      <w:bookmarkEnd w:id="83"/>
    </w:p>
    <w:p w14:paraId="3A290BC4">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申请人不得以任何方式干扰、影响招募的评审工作，否则将导致其不能通过招募。</w:t>
      </w:r>
    </w:p>
    <w:p w14:paraId="25F6CE3B">
      <w:pPr>
        <w:pStyle w:val="16"/>
        <w:spacing w:line="360" w:lineRule="auto"/>
        <w:rPr>
          <w:rFonts w:hint="eastAsia" w:ascii="宋体" w:hAnsi="宋体" w:eastAsia="宋体" w:cs="宋体"/>
          <w:sz w:val="21"/>
          <w:szCs w:val="21"/>
        </w:rPr>
      </w:pPr>
      <w:bookmarkStart w:id="84" w:name="_Toc489970011"/>
      <w:bookmarkStart w:id="85" w:name="_Toc144974433"/>
      <w:bookmarkStart w:id="86" w:name="_Toc152047229"/>
      <w:r>
        <w:rPr>
          <w:rFonts w:hint="eastAsia" w:ascii="宋体" w:hAnsi="宋体" w:eastAsia="宋体" w:cs="宋体"/>
          <w:sz w:val="21"/>
          <w:szCs w:val="21"/>
        </w:rPr>
        <w:t>8.3 保密</w:t>
      </w:r>
      <w:bookmarkEnd w:id="84"/>
      <w:bookmarkEnd w:id="85"/>
      <w:bookmarkEnd w:id="86"/>
    </w:p>
    <w:p w14:paraId="1BDA3CB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招募人、评审小组成员，以及与评审活动有关的其他工作人员应对招募申请文件的评审、比较进行保密，不得向他人透露可能影响公平竞争的有关情况。 </w:t>
      </w:r>
    </w:p>
    <w:p w14:paraId="7A6DDECA">
      <w:pPr>
        <w:pStyle w:val="16"/>
        <w:spacing w:line="360" w:lineRule="auto"/>
        <w:rPr>
          <w:rFonts w:hint="eastAsia" w:ascii="宋体" w:hAnsi="宋体" w:eastAsia="宋体" w:cs="宋体"/>
          <w:sz w:val="21"/>
          <w:szCs w:val="21"/>
        </w:rPr>
      </w:pPr>
      <w:bookmarkStart w:id="87" w:name="_Toc144974434"/>
      <w:bookmarkStart w:id="88" w:name="_Toc152047230"/>
      <w:bookmarkStart w:id="89" w:name="_Toc489970012"/>
      <w:r>
        <w:rPr>
          <w:rFonts w:hint="eastAsia" w:ascii="宋体" w:hAnsi="宋体" w:eastAsia="宋体" w:cs="宋体"/>
          <w:sz w:val="21"/>
          <w:szCs w:val="21"/>
        </w:rPr>
        <w:t>8.4投诉</w:t>
      </w:r>
      <w:bookmarkEnd w:id="87"/>
      <w:bookmarkEnd w:id="88"/>
      <w:bookmarkEnd w:id="89"/>
    </w:p>
    <w:p w14:paraId="57171A8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申请人和其他利害关系人认为本次招募活动违反法律、法规和规章规定的，有权向有关监督部门投诉。就招募文件规定事项投诉的，应当先向招募人提出异议。</w:t>
      </w:r>
    </w:p>
    <w:p w14:paraId="1D1C729D">
      <w:pPr>
        <w:pStyle w:val="8"/>
      </w:pPr>
    </w:p>
    <w:p w14:paraId="0E4DE7C8">
      <w:pPr>
        <w:pStyle w:val="8"/>
      </w:pPr>
    </w:p>
    <w:p w14:paraId="58689C44">
      <w:pPr>
        <w:pStyle w:val="8"/>
      </w:pPr>
    </w:p>
    <w:p w14:paraId="775F10BC">
      <w:pPr>
        <w:pStyle w:val="2"/>
        <w:jc w:val="center"/>
        <w:rPr>
          <w:rFonts w:hint="eastAsia" w:ascii="宋体" w:hAnsi="宋体"/>
          <w:b/>
          <w:bCs/>
          <w:kern w:val="44"/>
          <w:sz w:val="32"/>
          <w:szCs w:val="44"/>
          <w:lang w:val="en-US" w:eastAsia="zh-CN" w:bidi="ar-SA"/>
        </w:rPr>
      </w:pPr>
      <w:bookmarkStart w:id="90" w:name="_Toc144974436"/>
      <w:bookmarkStart w:id="91" w:name="_Toc152047232"/>
      <w:bookmarkStart w:id="92" w:name="_Toc23180"/>
      <w:r>
        <w:rPr>
          <w:rFonts w:hint="eastAsia" w:ascii="宋体" w:hAnsi="宋体"/>
          <w:b/>
          <w:bCs/>
          <w:kern w:val="44"/>
          <w:sz w:val="32"/>
          <w:szCs w:val="44"/>
          <w:lang w:val="en-US" w:eastAsia="zh-CN" w:bidi="ar-SA"/>
        </w:rPr>
        <w:t>第三章 招募评审办法</w:t>
      </w:r>
      <w:bookmarkEnd w:id="90"/>
      <w:bookmarkEnd w:id="91"/>
      <w:r>
        <w:rPr>
          <w:rFonts w:hint="eastAsia" w:ascii="宋体" w:hAnsi="宋体"/>
          <w:b/>
          <w:bCs/>
          <w:kern w:val="44"/>
          <w:sz w:val="32"/>
          <w:szCs w:val="44"/>
          <w:lang w:val="en-US" w:eastAsia="zh-CN" w:bidi="ar-SA"/>
        </w:rPr>
        <w:t>（合格制）</w:t>
      </w:r>
      <w:bookmarkEnd w:id="92"/>
      <w:r>
        <w:rPr>
          <w:rFonts w:hint="eastAsia" w:ascii="宋体" w:hAnsi="宋体"/>
          <w:b/>
          <w:bCs/>
          <w:kern w:val="44"/>
          <w:sz w:val="32"/>
          <w:szCs w:val="44"/>
          <w:lang w:val="en-US" w:eastAsia="zh-CN" w:bidi="ar-SA"/>
        </w:rPr>
        <w:t xml:space="preserve"> </w:t>
      </w:r>
    </w:p>
    <w:p w14:paraId="0C41E31F">
      <w:pPr>
        <w:pStyle w:val="15"/>
        <w:numPr>
          <w:ilvl w:val="0"/>
          <w:numId w:val="1"/>
        </w:numPr>
        <w:spacing w:line="360" w:lineRule="auto"/>
        <w:rPr>
          <w:rFonts w:hint="eastAsia" w:ascii="宋体" w:hAnsi="宋体" w:eastAsia="宋体"/>
          <w:b/>
          <w:sz w:val="21"/>
          <w:szCs w:val="21"/>
        </w:rPr>
      </w:pPr>
      <w:bookmarkStart w:id="93" w:name="_Toc20505"/>
      <w:bookmarkStart w:id="94" w:name="_Toc152047233"/>
      <w:bookmarkStart w:id="95" w:name="_Toc144974437"/>
      <w:r>
        <w:rPr>
          <w:rFonts w:hint="eastAsia" w:ascii="宋体" w:hAnsi="宋体" w:eastAsia="宋体"/>
          <w:b/>
          <w:sz w:val="21"/>
          <w:szCs w:val="21"/>
        </w:rPr>
        <w:t>初步评审表</w:t>
      </w:r>
      <w:bookmarkEnd w:id="93"/>
      <w:bookmarkEnd w:id="94"/>
      <w:bookmarkEnd w:id="95"/>
    </w:p>
    <w:p w14:paraId="0D0C9148">
      <w:pPr>
        <w:spacing w:line="360" w:lineRule="auto"/>
        <w:rPr>
          <w:rFonts w:hint="eastAsia" w:ascii="宋体" w:hAnsi="宋体"/>
          <w:b/>
          <w:szCs w:val="21"/>
        </w:rPr>
      </w:pPr>
      <w:r>
        <w:rPr>
          <w:rFonts w:ascii="宋体" w:hAnsi="宋体"/>
          <w:b/>
          <w:szCs w:val="21"/>
        </w:rPr>
        <w:t>以</w:t>
      </w:r>
      <w:r>
        <w:rPr>
          <w:rFonts w:hint="eastAsia" w:ascii="宋体" w:hAnsi="宋体"/>
          <w:b/>
          <w:szCs w:val="21"/>
        </w:rPr>
        <w:t>下</w:t>
      </w:r>
      <w:r>
        <w:rPr>
          <w:rFonts w:ascii="宋体" w:hAnsi="宋体"/>
          <w:b/>
          <w:szCs w:val="21"/>
        </w:rPr>
        <w:t>条件中</w:t>
      </w:r>
      <w:r>
        <w:rPr>
          <w:rFonts w:hint="eastAsia" w:ascii="宋体" w:hAnsi="宋体"/>
          <w:b/>
          <w:szCs w:val="21"/>
        </w:rPr>
        <w:t>若</w:t>
      </w:r>
      <w:r>
        <w:rPr>
          <w:rFonts w:ascii="宋体" w:hAnsi="宋体"/>
          <w:b/>
          <w:szCs w:val="21"/>
        </w:rPr>
        <w:t>有不合格</w:t>
      </w:r>
      <w:r>
        <w:rPr>
          <w:rFonts w:hint="eastAsia" w:ascii="宋体" w:hAnsi="宋体"/>
          <w:b/>
          <w:szCs w:val="21"/>
        </w:rPr>
        <w:t>项</w:t>
      </w:r>
      <w:r>
        <w:rPr>
          <w:rFonts w:ascii="宋体" w:hAnsi="宋体"/>
          <w:b/>
          <w:szCs w:val="21"/>
        </w:rPr>
        <w:t>，其申请将被</w:t>
      </w:r>
      <w:r>
        <w:rPr>
          <w:rFonts w:hint="eastAsia" w:ascii="宋体" w:hAnsi="宋体"/>
          <w:b/>
          <w:szCs w:val="21"/>
        </w:rPr>
        <w:t>拒绝。</w:t>
      </w:r>
    </w:p>
    <w:tbl>
      <w:tblPr>
        <w:tblStyle w:val="10"/>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604"/>
        <w:gridCol w:w="1984"/>
        <w:gridCol w:w="5431"/>
      </w:tblGrid>
      <w:tr w14:paraId="13EA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gridSpan w:val="2"/>
            <w:noWrap w:val="0"/>
            <w:vAlign w:val="top"/>
          </w:tcPr>
          <w:p w14:paraId="13B6114E">
            <w:pPr>
              <w:keepNext w:val="0"/>
              <w:keepLines w:val="0"/>
              <w:suppressLineNumbers w:val="0"/>
              <w:spacing w:before="0" w:beforeAutospacing="0" w:after="0" w:afterAutospacing="0" w:line="440" w:lineRule="exact"/>
              <w:ind w:left="0" w:right="0"/>
              <w:jc w:val="center"/>
              <w:rPr>
                <w:rFonts w:hint="default" w:ascii="Calibri" w:hAnsi="Calibri" w:cs="Times New Roman"/>
                <w:b/>
                <w:szCs w:val="21"/>
              </w:rPr>
            </w:pPr>
            <w:r>
              <w:rPr>
                <w:rFonts w:hint="default" w:ascii="Calibri" w:hAnsi="Calibri" w:cs="Times New Roman"/>
                <w:b/>
                <w:szCs w:val="21"/>
              </w:rPr>
              <w:t>条款号</w:t>
            </w:r>
          </w:p>
        </w:tc>
        <w:tc>
          <w:tcPr>
            <w:tcW w:w="1984" w:type="dxa"/>
            <w:noWrap w:val="0"/>
            <w:vAlign w:val="top"/>
          </w:tcPr>
          <w:p w14:paraId="554F5BA5">
            <w:pPr>
              <w:keepNext w:val="0"/>
              <w:keepLines w:val="0"/>
              <w:suppressLineNumbers w:val="0"/>
              <w:spacing w:before="0" w:beforeAutospacing="0" w:after="0" w:afterAutospacing="0" w:line="440" w:lineRule="exact"/>
              <w:ind w:left="0" w:right="0"/>
              <w:jc w:val="center"/>
              <w:rPr>
                <w:rFonts w:hint="default" w:ascii="Calibri" w:hAnsi="Calibri" w:cs="Times New Roman"/>
                <w:b/>
                <w:szCs w:val="21"/>
              </w:rPr>
            </w:pPr>
            <w:r>
              <w:rPr>
                <w:rFonts w:hint="default" w:ascii="Calibri" w:hAnsi="Calibri" w:cs="Times New Roman"/>
                <w:b/>
                <w:szCs w:val="21"/>
              </w:rPr>
              <w:t>审查因素</w:t>
            </w:r>
          </w:p>
        </w:tc>
        <w:tc>
          <w:tcPr>
            <w:tcW w:w="5431" w:type="dxa"/>
            <w:noWrap w:val="0"/>
            <w:vAlign w:val="top"/>
          </w:tcPr>
          <w:p w14:paraId="4C76FEC7">
            <w:pPr>
              <w:keepNext w:val="0"/>
              <w:keepLines w:val="0"/>
              <w:suppressLineNumbers w:val="0"/>
              <w:spacing w:before="0" w:beforeAutospacing="0" w:after="0" w:afterAutospacing="0" w:line="440" w:lineRule="exact"/>
              <w:ind w:left="0" w:right="0"/>
              <w:jc w:val="center"/>
              <w:rPr>
                <w:rFonts w:hint="default" w:ascii="Calibri" w:hAnsi="Calibri" w:cs="Times New Roman"/>
                <w:b/>
                <w:szCs w:val="21"/>
              </w:rPr>
            </w:pPr>
            <w:r>
              <w:rPr>
                <w:rFonts w:hint="default" w:ascii="Calibri" w:hAnsi="Calibri" w:cs="Times New Roman"/>
                <w:b/>
                <w:szCs w:val="21"/>
              </w:rPr>
              <w:t>审查标准</w:t>
            </w:r>
          </w:p>
        </w:tc>
      </w:tr>
      <w:tr w14:paraId="5828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31" w:type="dxa"/>
            <w:vMerge w:val="restart"/>
            <w:noWrap w:val="0"/>
            <w:vAlign w:val="center"/>
          </w:tcPr>
          <w:p w14:paraId="22385629">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eastAsia" w:ascii="Calibri" w:hAnsi="Calibri" w:cs="Times New Roman"/>
                <w:szCs w:val="21"/>
                <w:lang w:val="en-US" w:eastAsia="zh-CN"/>
              </w:rPr>
              <w:t>1</w:t>
            </w:r>
            <w:r>
              <w:rPr>
                <w:rFonts w:hint="default" w:ascii="Calibri" w:hAnsi="Calibri" w:cs="Times New Roman"/>
                <w:szCs w:val="21"/>
              </w:rPr>
              <w:t>.1</w:t>
            </w:r>
          </w:p>
        </w:tc>
        <w:tc>
          <w:tcPr>
            <w:tcW w:w="604" w:type="dxa"/>
            <w:vMerge w:val="restart"/>
            <w:noWrap w:val="0"/>
            <w:vAlign w:val="center"/>
          </w:tcPr>
          <w:p w14:paraId="714D72BD">
            <w:pPr>
              <w:keepNext w:val="0"/>
              <w:keepLines w:val="0"/>
              <w:suppressLineNumbers w:val="0"/>
              <w:spacing w:before="0" w:beforeAutospacing="0" w:after="0" w:afterAutospacing="0" w:line="340" w:lineRule="exact"/>
              <w:ind w:left="0" w:right="0"/>
              <w:jc w:val="center"/>
              <w:rPr>
                <w:rFonts w:hint="eastAsia" w:ascii="Calibri" w:hAnsi="Calibri" w:cs="Times New Roman"/>
                <w:szCs w:val="21"/>
              </w:rPr>
            </w:pPr>
            <w:r>
              <w:rPr>
                <w:rFonts w:hint="default" w:ascii="Calibri" w:hAnsi="Calibri" w:cs="Times New Roman"/>
                <w:szCs w:val="21"/>
              </w:rPr>
              <w:t>初</w:t>
            </w:r>
          </w:p>
          <w:p w14:paraId="0E189493">
            <w:pPr>
              <w:keepNext w:val="0"/>
              <w:keepLines w:val="0"/>
              <w:suppressLineNumbers w:val="0"/>
              <w:spacing w:before="0" w:beforeAutospacing="0" w:after="0" w:afterAutospacing="0" w:line="340" w:lineRule="exact"/>
              <w:ind w:left="0" w:right="0"/>
              <w:jc w:val="center"/>
              <w:rPr>
                <w:rFonts w:hint="eastAsia" w:ascii="Calibri" w:hAnsi="Calibri" w:cs="Times New Roman"/>
                <w:szCs w:val="21"/>
              </w:rPr>
            </w:pPr>
            <w:r>
              <w:rPr>
                <w:rFonts w:hint="default" w:ascii="Calibri" w:hAnsi="Calibri" w:cs="Times New Roman"/>
                <w:szCs w:val="21"/>
              </w:rPr>
              <w:t>步</w:t>
            </w:r>
          </w:p>
          <w:p w14:paraId="6B36388D">
            <w:pPr>
              <w:keepNext w:val="0"/>
              <w:keepLines w:val="0"/>
              <w:suppressLineNumbers w:val="0"/>
              <w:spacing w:before="0" w:beforeAutospacing="0" w:after="0" w:afterAutospacing="0" w:line="340" w:lineRule="exact"/>
              <w:ind w:left="0" w:right="0"/>
              <w:jc w:val="center"/>
              <w:rPr>
                <w:rFonts w:hint="eastAsia" w:ascii="Calibri" w:hAnsi="Calibri" w:cs="Times New Roman"/>
                <w:szCs w:val="21"/>
              </w:rPr>
            </w:pPr>
            <w:r>
              <w:rPr>
                <w:rFonts w:hint="default" w:ascii="Calibri" w:hAnsi="Calibri" w:cs="Times New Roman"/>
                <w:szCs w:val="21"/>
              </w:rPr>
              <w:t>审</w:t>
            </w:r>
          </w:p>
          <w:p w14:paraId="20D170F0">
            <w:pPr>
              <w:keepNext w:val="0"/>
              <w:keepLines w:val="0"/>
              <w:suppressLineNumbers w:val="0"/>
              <w:spacing w:before="0" w:beforeAutospacing="0" w:after="0" w:afterAutospacing="0" w:line="340" w:lineRule="exact"/>
              <w:ind w:left="0" w:right="0"/>
              <w:jc w:val="center"/>
              <w:rPr>
                <w:rFonts w:hint="eastAsia" w:ascii="Calibri" w:hAnsi="Calibri" w:cs="Times New Roman"/>
                <w:szCs w:val="21"/>
              </w:rPr>
            </w:pPr>
            <w:r>
              <w:rPr>
                <w:rFonts w:hint="default" w:ascii="Calibri" w:hAnsi="Calibri" w:cs="Times New Roman"/>
                <w:szCs w:val="21"/>
              </w:rPr>
              <w:t>查</w:t>
            </w:r>
          </w:p>
          <w:p w14:paraId="3B910BAE">
            <w:pPr>
              <w:keepNext w:val="0"/>
              <w:keepLines w:val="0"/>
              <w:suppressLineNumbers w:val="0"/>
              <w:spacing w:before="0" w:beforeAutospacing="0" w:after="0" w:afterAutospacing="0" w:line="340" w:lineRule="exact"/>
              <w:ind w:left="0" w:right="0"/>
              <w:jc w:val="center"/>
              <w:rPr>
                <w:rFonts w:hint="eastAsia" w:ascii="Calibri" w:hAnsi="Calibri" w:cs="Times New Roman"/>
                <w:szCs w:val="21"/>
              </w:rPr>
            </w:pPr>
            <w:r>
              <w:rPr>
                <w:rFonts w:hint="default" w:ascii="Calibri" w:hAnsi="Calibri" w:cs="Times New Roman"/>
                <w:szCs w:val="21"/>
              </w:rPr>
              <w:t>标</w:t>
            </w:r>
          </w:p>
          <w:p w14:paraId="57315D51">
            <w:pPr>
              <w:keepNext w:val="0"/>
              <w:keepLines w:val="0"/>
              <w:suppressLineNumbers w:val="0"/>
              <w:spacing w:before="0" w:beforeAutospacing="0" w:after="0" w:afterAutospacing="0" w:line="340" w:lineRule="exact"/>
              <w:ind w:left="0" w:right="0"/>
              <w:jc w:val="center"/>
              <w:rPr>
                <w:rFonts w:hint="default" w:ascii="Calibri" w:hAnsi="Calibri" w:cs="Times New Roman"/>
                <w:szCs w:val="21"/>
              </w:rPr>
            </w:pPr>
            <w:r>
              <w:rPr>
                <w:rFonts w:hint="default" w:ascii="Calibri" w:hAnsi="Calibri" w:cs="Times New Roman"/>
                <w:szCs w:val="21"/>
              </w:rPr>
              <w:t>准</w:t>
            </w:r>
          </w:p>
        </w:tc>
        <w:tc>
          <w:tcPr>
            <w:tcW w:w="1984" w:type="dxa"/>
            <w:noWrap w:val="0"/>
            <w:vAlign w:val="center"/>
          </w:tcPr>
          <w:p w14:paraId="72023D61">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default" w:ascii="Calibri" w:hAnsi="Calibri" w:cs="Times New Roman"/>
                <w:szCs w:val="21"/>
              </w:rPr>
              <w:t>申请人名称</w:t>
            </w:r>
          </w:p>
        </w:tc>
        <w:tc>
          <w:tcPr>
            <w:tcW w:w="5431" w:type="dxa"/>
            <w:noWrap w:val="0"/>
            <w:vAlign w:val="center"/>
          </w:tcPr>
          <w:p w14:paraId="06CE036E">
            <w:pPr>
              <w:keepNext w:val="0"/>
              <w:keepLines w:val="0"/>
              <w:suppressLineNumbers w:val="0"/>
              <w:spacing w:before="0" w:beforeAutospacing="0" w:after="0" w:afterAutospacing="0" w:line="440" w:lineRule="exact"/>
              <w:ind w:left="0" w:right="0"/>
              <w:jc w:val="left"/>
              <w:rPr>
                <w:rFonts w:hint="eastAsia" w:ascii="Calibri" w:hAnsi="Calibri" w:eastAsia="宋体" w:cs="Times New Roman"/>
                <w:szCs w:val="21"/>
                <w:lang w:eastAsia="zh-CN"/>
              </w:rPr>
            </w:pPr>
            <w:r>
              <w:rPr>
                <w:rFonts w:hint="default" w:ascii="Calibri" w:hAnsi="Calibri" w:cs="Times New Roman"/>
                <w:szCs w:val="21"/>
              </w:rPr>
              <w:t>与营业执照、资质证书</w:t>
            </w:r>
            <w:r>
              <w:rPr>
                <w:rFonts w:hint="eastAsia" w:ascii="Calibri" w:hAnsi="Calibri" w:cs="Times New Roman"/>
                <w:szCs w:val="21"/>
              </w:rPr>
              <w:t>等</w:t>
            </w:r>
            <w:r>
              <w:rPr>
                <w:rFonts w:hint="default" w:ascii="Calibri" w:hAnsi="Calibri" w:cs="Times New Roman"/>
                <w:szCs w:val="21"/>
              </w:rPr>
              <w:t>一致</w:t>
            </w:r>
            <w:r>
              <w:rPr>
                <w:rFonts w:hint="eastAsia" w:ascii="Calibri" w:hAnsi="Calibri" w:cs="Times New Roman"/>
                <w:szCs w:val="21"/>
                <w:lang w:eastAsia="zh-CN"/>
              </w:rPr>
              <w:t>。</w:t>
            </w:r>
          </w:p>
        </w:tc>
      </w:tr>
      <w:tr w14:paraId="132B9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531" w:type="dxa"/>
            <w:vMerge w:val="continue"/>
            <w:noWrap w:val="0"/>
            <w:vAlign w:val="top"/>
          </w:tcPr>
          <w:p w14:paraId="45CEFCBC">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604" w:type="dxa"/>
            <w:vMerge w:val="continue"/>
            <w:noWrap w:val="0"/>
            <w:vAlign w:val="top"/>
          </w:tcPr>
          <w:p w14:paraId="4640025D">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1984" w:type="dxa"/>
            <w:noWrap w:val="0"/>
            <w:vAlign w:val="center"/>
          </w:tcPr>
          <w:p w14:paraId="43478E6D">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default" w:ascii="Calibri" w:hAnsi="Calibri" w:cs="Times New Roman"/>
                <w:szCs w:val="21"/>
              </w:rPr>
              <w:t>申请</w:t>
            </w:r>
            <w:r>
              <w:rPr>
                <w:rFonts w:hint="eastAsia" w:ascii="Calibri" w:hAnsi="Calibri" w:cs="Times New Roman"/>
                <w:szCs w:val="21"/>
              </w:rPr>
              <w:t>文件</w:t>
            </w:r>
            <w:r>
              <w:rPr>
                <w:rFonts w:hint="default" w:ascii="Calibri" w:hAnsi="Calibri" w:cs="Times New Roman"/>
                <w:szCs w:val="21"/>
              </w:rPr>
              <w:t>签字盖章</w:t>
            </w:r>
          </w:p>
        </w:tc>
        <w:tc>
          <w:tcPr>
            <w:tcW w:w="5431" w:type="dxa"/>
            <w:noWrap w:val="0"/>
            <w:vAlign w:val="center"/>
          </w:tcPr>
          <w:p w14:paraId="761E5AED">
            <w:pPr>
              <w:keepNext w:val="0"/>
              <w:keepLines w:val="0"/>
              <w:suppressLineNumbers w:val="0"/>
              <w:spacing w:before="0" w:beforeAutospacing="0" w:after="0" w:afterAutospacing="0" w:line="440" w:lineRule="exact"/>
              <w:ind w:left="0" w:right="0"/>
              <w:jc w:val="left"/>
              <w:rPr>
                <w:rFonts w:hint="eastAsia" w:ascii="Calibri" w:hAnsi="Calibri" w:eastAsia="宋体" w:cs="Times New Roman"/>
                <w:szCs w:val="21"/>
                <w:lang w:eastAsia="zh-CN"/>
              </w:rPr>
            </w:pPr>
            <w:r>
              <w:rPr>
                <w:rFonts w:hint="default" w:ascii="Calibri" w:hAnsi="Calibri" w:cs="Times New Roman"/>
                <w:szCs w:val="21"/>
                <w:lang w:val="en-US" w:eastAsia="zh-CN"/>
              </w:rPr>
              <w:t>招募</w:t>
            </w:r>
            <w:r>
              <w:rPr>
                <w:rFonts w:hint="default" w:ascii="Calibri" w:hAnsi="Calibri" w:cs="Times New Roman"/>
                <w:szCs w:val="21"/>
              </w:rPr>
              <w:t>申请文件正本：资质复印件加盖公章，每页需要申请代表签字或盖骑缝章。</w:t>
            </w:r>
          </w:p>
        </w:tc>
      </w:tr>
      <w:tr w14:paraId="1472A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531" w:type="dxa"/>
            <w:vMerge w:val="continue"/>
            <w:noWrap w:val="0"/>
            <w:vAlign w:val="top"/>
          </w:tcPr>
          <w:p w14:paraId="69D0D3A6">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604" w:type="dxa"/>
            <w:vMerge w:val="continue"/>
            <w:noWrap w:val="0"/>
            <w:vAlign w:val="top"/>
          </w:tcPr>
          <w:p w14:paraId="661E4DA1">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1984" w:type="dxa"/>
            <w:noWrap w:val="0"/>
            <w:vAlign w:val="center"/>
          </w:tcPr>
          <w:p w14:paraId="358D0AE5">
            <w:pPr>
              <w:keepNext w:val="0"/>
              <w:keepLines w:val="0"/>
              <w:suppressLineNumbers w:val="0"/>
              <w:spacing w:before="0" w:beforeAutospacing="0" w:after="0" w:afterAutospacing="0"/>
              <w:ind w:left="0" w:right="0"/>
              <w:jc w:val="center"/>
              <w:rPr>
                <w:rFonts w:hint="default" w:ascii="宋体" w:hAnsi="宋体" w:cs="Times New Roman"/>
                <w:szCs w:val="21"/>
              </w:rPr>
            </w:pPr>
            <w:r>
              <w:rPr>
                <w:rFonts w:hint="eastAsia" w:ascii="宋体" w:hAnsi="宋体" w:cs="Times New Roman"/>
                <w:szCs w:val="21"/>
              </w:rPr>
              <w:t>法定代表人身份证明和/或法人代表授权书</w:t>
            </w:r>
          </w:p>
        </w:tc>
        <w:tc>
          <w:tcPr>
            <w:tcW w:w="5431" w:type="dxa"/>
            <w:noWrap w:val="0"/>
            <w:vAlign w:val="center"/>
          </w:tcPr>
          <w:p w14:paraId="16E2D841">
            <w:pPr>
              <w:keepNext w:val="0"/>
              <w:keepLines w:val="0"/>
              <w:suppressLineNumbers w:val="0"/>
              <w:spacing w:before="0" w:beforeAutospacing="0" w:after="0" w:afterAutospacing="0"/>
              <w:ind w:left="0" w:right="0"/>
              <w:jc w:val="left"/>
              <w:rPr>
                <w:rFonts w:hint="eastAsia" w:ascii="宋体" w:hAnsi="宋体" w:eastAsia="宋体" w:cs="Times New Roman"/>
                <w:szCs w:val="21"/>
                <w:lang w:eastAsia="zh-CN"/>
              </w:rPr>
            </w:pPr>
            <w:r>
              <w:rPr>
                <w:rFonts w:hint="eastAsia" w:ascii="宋体" w:hAnsi="宋体" w:cs="Times New Roman"/>
                <w:szCs w:val="21"/>
              </w:rPr>
              <w:t>具备有效的法定代表人身份证明</w:t>
            </w:r>
            <w:r>
              <w:rPr>
                <w:rFonts w:hint="eastAsia" w:ascii="宋体" w:hAnsi="宋体" w:cs="Times New Roman"/>
                <w:szCs w:val="21"/>
                <w:lang w:eastAsia="zh-CN"/>
              </w:rPr>
              <w:t>；</w:t>
            </w:r>
            <w:r>
              <w:rPr>
                <w:rFonts w:hint="eastAsia" w:ascii="宋体" w:hAnsi="宋体" w:cs="Times New Roman"/>
                <w:szCs w:val="21"/>
                <w:lang w:val="en-US" w:eastAsia="zh-CN"/>
              </w:rPr>
              <w:t>如有授权委托人还需同时具备有效的</w:t>
            </w:r>
            <w:r>
              <w:rPr>
                <w:rFonts w:hint="eastAsia" w:ascii="Calibri" w:hAnsi="Calibri" w:cs="Times New Roman"/>
              </w:rPr>
              <w:t>法定代表人授权委托书</w:t>
            </w:r>
            <w:r>
              <w:rPr>
                <w:rFonts w:hint="eastAsia" w:ascii="Calibri" w:hAnsi="Calibri" w:cs="Times New Roman"/>
                <w:lang w:eastAsia="zh-CN"/>
              </w:rPr>
              <w:t>。</w:t>
            </w:r>
          </w:p>
        </w:tc>
      </w:tr>
      <w:tr w14:paraId="7B894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531" w:type="dxa"/>
            <w:vMerge w:val="continue"/>
            <w:noWrap w:val="0"/>
            <w:vAlign w:val="top"/>
          </w:tcPr>
          <w:p w14:paraId="02490C4F">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604" w:type="dxa"/>
            <w:vMerge w:val="continue"/>
            <w:noWrap w:val="0"/>
            <w:vAlign w:val="top"/>
          </w:tcPr>
          <w:p w14:paraId="02F6CF32">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1984" w:type="dxa"/>
            <w:noWrap w:val="0"/>
            <w:vAlign w:val="center"/>
          </w:tcPr>
          <w:p w14:paraId="3D4CEB95">
            <w:pPr>
              <w:keepNext w:val="0"/>
              <w:keepLines w:val="0"/>
              <w:suppressLineNumbers w:val="0"/>
              <w:spacing w:before="0" w:beforeAutospacing="0" w:after="0" w:afterAutospacing="0" w:line="240" w:lineRule="auto"/>
              <w:ind w:left="0" w:right="0"/>
              <w:jc w:val="center"/>
              <w:rPr>
                <w:rFonts w:hint="default" w:ascii="Calibri" w:hAnsi="Calibri" w:cs="Times New Roman"/>
                <w:szCs w:val="21"/>
              </w:rPr>
            </w:pPr>
            <w:r>
              <w:rPr>
                <w:rFonts w:hint="default" w:ascii="Calibri" w:hAnsi="Calibri" w:cs="Times New Roman"/>
                <w:szCs w:val="21"/>
              </w:rPr>
              <w:t>申请文件格式</w:t>
            </w:r>
          </w:p>
        </w:tc>
        <w:tc>
          <w:tcPr>
            <w:tcW w:w="5431" w:type="dxa"/>
            <w:noWrap w:val="0"/>
            <w:vAlign w:val="center"/>
          </w:tcPr>
          <w:p w14:paraId="33529068">
            <w:pPr>
              <w:keepNext w:val="0"/>
              <w:keepLines w:val="0"/>
              <w:suppressLineNumbers w:val="0"/>
              <w:spacing w:before="0" w:beforeAutospacing="0" w:after="0" w:afterAutospacing="0" w:line="240" w:lineRule="auto"/>
              <w:ind w:left="0" w:right="0"/>
              <w:jc w:val="both"/>
              <w:rPr>
                <w:rFonts w:hint="eastAsia" w:ascii="Calibri" w:hAnsi="Calibri" w:eastAsia="宋体" w:cs="Times New Roman"/>
                <w:szCs w:val="21"/>
                <w:lang w:eastAsia="zh-CN"/>
              </w:rPr>
            </w:pPr>
            <w:r>
              <w:rPr>
                <w:rFonts w:hint="default" w:ascii="Calibri" w:hAnsi="Calibri" w:cs="Times New Roman"/>
                <w:szCs w:val="21"/>
              </w:rPr>
              <w:t>符合第四章“</w:t>
            </w:r>
            <w:r>
              <w:rPr>
                <w:rFonts w:hint="eastAsia" w:ascii="Calibri" w:hAnsi="Calibri" w:cs="Times New Roman"/>
                <w:szCs w:val="21"/>
                <w:lang w:val="en-US" w:eastAsia="zh-CN"/>
              </w:rPr>
              <w:t>招募申请</w:t>
            </w:r>
            <w:r>
              <w:rPr>
                <w:rFonts w:hint="default" w:ascii="Calibri" w:hAnsi="Calibri" w:cs="Times New Roman"/>
                <w:szCs w:val="21"/>
              </w:rPr>
              <w:t>文件格式”的要求</w:t>
            </w:r>
            <w:r>
              <w:rPr>
                <w:rFonts w:hint="eastAsia" w:ascii="Calibri" w:hAnsi="Calibri" w:cs="Times New Roman"/>
                <w:szCs w:val="21"/>
                <w:lang w:eastAsia="zh-CN"/>
              </w:rPr>
              <w:t>。</w:t>
            </w:r>
          </w:p>
        </w:tc>
      </w:tr>
      <w:tr w14:paraId="6D7E1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1" w:type="dxa"/>
            <w:vMerge w:val="restart"/>
            <w:noWrap w:val="0"/>
            <w:vAlign w:val="center"/>
          </w:tcPr>
          <w:p w14:paraId="32E56261">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eastAsia" w:ascii="Calibri" w:hAnsi="Calibri" w:cs="Times New Roman"/>
                <w:szCs w:val="21"/>
                <w:lang w:val="en-US" w:eastAsia="zh-CN"/>
              </w:rPr>
              <w:t>1</w:t>
            </w:r>
            <w:r>
              <w:rPr>
                <w:rFonts w:hint="default" w:ascii="Calibri" w:hAnsi="Calibri" w:cs="Times New Roman"/>
                <w:szCs w:val="21"/>
              </w:rPr>
              <w:t>.2</w:t>
            </w:r>
          </w:p>
        </w:tc>
        <w:tc>
          <w:tcPr>
            <w:tcW w:w="604" w:type="dxa"/>
            <w:vMerge w:val="restart"/>
            <w:noWrap w:val="0"/>
            <w:vAlign w:val="center"/>
          </w:tcPr>
          <w:p w14:paraId="2A0D8664">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default" w:ascii="Calibri" w:hAnsi="Calibri" w:cs="Times New Roman"/>
                <w:szCs w:val="21"/>
              </w:rPr>
              <w:t>详细审查标准</w:t>
            </w:r>
          </w:p>
        </w:tc>
        <w:tc>
          <w:tcPr>
            <w:tcW w:w="1984" w:type="dxa"/>
            <w:noWrap w:val="0"/>
            <w:vAlign w:val="center"/>
          </w:tcPr>
          <w:p w14:paraId="13217B09">
            <w:pPr>
              <w:keepNext w:val="0"/>
              <w:keepLines w:val="0"/>
              <w:suppressLineNumbers w:val="0"/>
              <w:spacing w:before="0" w:beforeAutospacing="0" w:after="0" w:afterAutospacing="0" w:line="440" w:lineRule="exact"/>
              <w:ind w:left="0" w:right="0"/>
              <w:jc w:val="center"/>
              <w:rPr>
                <w:rFonts w:hint="default" w:ascii="Calibri" w:hAnsi="Calibri" w:eastAsia="宋体" w:cs="Times New Roman"/>
                <w:szCs w:val="21"/>
                <w:lang w:val="en-US" w:eastAsia="zh-CN"/>
              </w:rPr>
            </w:pPr>
            <w:r>
              <w:rPr>
                <w:rFonts w:hint="eastAsia" w:ascii="Calibri" w:hAnsi="Calibri" w:cs="Times New Roman"/>
                <w:szCs w:val="21"/>
                <w:lang w:val="en-US" w:eastAsia="zh-CN"/>
              </w:rPr>
              <w:t>基本资格要求</w:t>
            </w:r>
          </w:p>
        </w:tc>
        <w:tc>
          <w:tcPr>
            <w:tcW w:w="5431" w:type="dxa"/>
            <w:noWrap w:val="0"/>
            <w:vAlign w:val="top"/>
          </w:tcPr>
          <w:p w14:paraId="0B1EAF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申请</w:t>
            </w:r>
            <w:r>
              <w:rPr>
                <w:rFonts w:hint="eastAsia" w:ascii="宋体" w:hAnsi="宋体" w:eastAsia="宋体" w:cs="宋体"/>
                <w:i w:val="0"/>
                <w:iCs w:val="0"/>
                <w:color w:val="auto"/>
                <w:sz w:val="21"/>
                <w:szCs w:val="21"/>
              </w:rPr>
              <w:t>人应为中华人民共和国境内法律上和财务上独立的法人，合法运作并独立于</w:t>
            </w:r>
            <w:r>
              <w:rPr>
                <w:rFonts w:hint="eastAsia" w:ascii="宋体" w:hAnsi="宋体" w:cs="宋体"/>
                <w:i w:val="0"/>
                <w:iCs w:val="0"/>
                <w:color w:val="auto"/>
                <w:sz w:val="21"/>
                <w:szCs w:val="21"/>
                <w:lang w:eastAsia="zh-CN"/>
              </w:rPr>
              <w:t>招募人</w:t>
            </w:r>
            <w:r>
              <w:rPr>
                <w:rFonts w:hint="eastAsia" w:ascii="宋体" w:hAnsi="宋体" w:eastAsia="宋体" w:cs="宋体"/>
                <w:i w:val="0"/>
                <w:iCs w:val="0"/>
                <w:color w:val="auto"/>
                <w:sz w:val="21"/>
                <w:szCs w:val="21"/>
              </w:rPr>
              <w:t>和</w:t>
            </w:r>
            <w:r>
              <w:rPr>
                <w:rFonts w:hint="eastAsia" w:ascii="宋体" w:hAnsi="宋体" w:cs="宋体"/>
                <w:i w:val="0"/>
                <w:iCs w:val="0"/>
                <w:color w:val="auto"/>
                <w:sz w:val="21"/>
                <w:szCs w:val="21"/>
                <w:lang w:eastAsia="zh-CN"/>
              </w:rPr>
              <w:t>采购</w:t>
            </w:r>
            <w:r>
              <w:rPr>
                <w:rFonts w:hint="eastAsia" w:ascii="宋体" w:hAnsi="宋体" w:eastAsia="宋体" w:cs="宋体"/>
                <w:i w:val="0"/>
                <w:iCs w:val="0"/>
                <w:color w:val="auto"/>
                <w:sz w:val="21"/>
                <w:szCs w:val="21"/>
              </w:rPr>
              <w:t>代理机构</w:t>
            </w:r>
            <w:r>
              <w:rPr>
                <w:rFonts w:hint="eastAsia" w:ascii="宋体" w:hAnsi="宋体" w:eastAsia="宋体" w:cs="宋体"/>
                <w:sz w:val="21"/>
                <w:szCs w:val="21"/>
                <w:highlight w:val="none"/>
              </w:rPr>
              <w:t>；</w:t>
            </w:r>
          </w:p>
          <w:p w14:paraId="661C50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申请人的法定代表人或负责人为同一人或存在控股、隶属、管理等利益关系的不同单位，不得参加同一标包（同一区域）申请或未划分标</w:t>
            </w:r>
            <w:r>
              <w:rPr>
                <w:rFonts w:hint="eastAsia" w:ascii="宋体" w:hAnsi="宋体" w:eastAsia="宋体" w:cs="宋体"/>
                <w:sz w:val="21"/>
                <w:szCs w:val="21"/>
                <w:lang w:val="en-US" w:eastAsia="zh-CN"/>
              </w:rPr>
              <w:t>包</w:t>
            </w:r>
            <w:r>
              <w:rPr>
                <w:rFonts w:hint="eastAsia" w:ascii="宋体" w:hAnsi="宋体" w:eastAsia="宋体" w:cs="宋体"/>
                <w:sz w:val="21"/>
                <w:szCs w:val="21"/>
              </w:rPr>
              <w:t>的同一</w:t>
            </w:r>
            <w:r>
              <w:rPr>
                <w:rFonts w:hint="eastAsia" w:ascii="宋体" w:hAnsi="宋体" w:eastAsia="宋体" w:cs="宋体"/>
                <w:sz w:val="21"/>
                <w:szCs w:val="21"/>
                <w:lang w:eastAsia="zh-CN"/>
              </w:rPr>
              <w:t>采购</w:t>
            </w:r>
            <w:r>
              <w:rPr>
                <w:rFonts w:hint="eastAsia" w:ascii="宋体" w:hAnsi="宋体" w:eastAsia="宋体" w:cs="宋体"/>
                <w:sz w:val="21"/>
                <w:szCs w:val="21"/>
              </w:rPr>
              <w:t>项目申请；</w:t>
            </w:r>
          </w:p>
          <w:p w14:paraId="2F73D9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i w:val="0"/>
                <w:iCs w:val="0"/>
                <w:color w:val="auto"/>
                <w:sz w:val="21"/>
                <w:szCs w:val="21"/>
                <w:lang w:val="en-US" w:eastAsia="zh-CN"/>
              </w:rPr>
            </w:pPr>
            <w:r>
              <w:rPr>
                <w:rFonts w:hint="eastAsia" w:ascii="宋体" w:hAnsi="宋体" w:eastAsia="宋体" w:cs="宋体"/>
                <w:i w:val="0"/>
                <w:iCs w:val="0"/>
                <w:color w:val="auto"/>
                <w:sz w:val="21"/>
                <w:szCs w:val="21"/>
                <w:lang w:val="en-US" w:eastAsia="zh-CN"/>
              </w:rPr>
              <w:t>3、</w:t>
            </w:r>
            <w:r>
              <w:rPr>
                <w:rFonts w:hint="eastAsia" w:ascii="宋体" w:hAnsi="宋体" w:cs="宋体"/>
                <w:i w:val="0"/>
                <w:iCs w:val="0"/>
                <w:color w:val="auto"/>
                <w:sz w:val="21"/>
                <w:szCs w:val="21"/>
                <w:lang w:val="en-US" w:eastAsia="zh-CN"/>
              </w:rPr>
              <w:t>申请人需满足以下条件</w:t>
            </w:r>
            <w:r>
              <w:rPr>
                <w:rFonts w:hint="default" w:ascii="宋体" w:hAnsi="宋体" w:eastAsia="宋体" w:cs="宋体"/>
                <w:i w:val="0"/>
                <w:iCs w:val="0"/>
                <w:color w:val="auto"/>
                <w:sz w:val="21"/>
                <w:szCs w:val="21"/>
                <w:lang w:val="en-US" w:eastAsia="zh-CN"/>
              </w:rPr>
              <w:t>：</w:t>
            </w:r>
          </w:p>
          <w:p w14:paraId="0ED70D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i w:val="0"/>
                <w:iCs w:val="0"/>
                <w:color w:val="auto"/>
                <w:sz w:val="21"/>
                <w:szCs w:val="21"/>
                <w:lang w:val="en-US" w:eastAsia="zh-CN"/>
              </w:rPr>
            </w:pPr>
            <w:r>
              <w:rPr>
                <w:rFonts w:hint="default" w:ascii="宋体" w:hAnsi="宋体" w:eastAsia="宋体" w:cs="宋体"/>
                <w:i w:val="0"/>
                <w:iCs w:val="0"/>
                <w:color w:val="auto"/>
                <w:sz w:val="21"/>
                <w:szCs w:val="21"/>
                <w:lang w:val="en-US" w:eastAsia="zh-CN"/>
              </w:rPr>
              <w:t>(1)具有独立法人资格和有效的营业执照，具有银行基本账户开户许可证；</w:t>
            </w:r>
          </w:p>
          <w:p w14:paraId="1C2F82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1"/>
                <w:szCs w:val="21"/>
              </w:rPr>
            </w:pPr>
            <w:r>
              <w:rPr>
                <w:rFonts w:hint="eastAsia" w:ascii="宋体" w:hAnsi="宋体" w:cs="宋体"/>
                <w:sz w:val="21"/>
                <w:szCs w:val="21"/>
                <w:lang w:val="en-US" w:eastAsia="zh-CN"/>
              </w:rPr>
              <w:t>4</w:t>
            </w:r>
            <w:r>
              <w:rPr>
                <w:rFonts w:hint="eastAsia" w:ascii="宋体" w:hAnsi="宋体" w:eastAsia="宋体" w:cs="宋体"/>
                <w:sz w:val="21"/>
                <w:szCs w:val="21"/>
                <w:lang w:val="en-US" w:eastAsia="zh-CN"/>
              </w:rPr>
              <w:t>、</w:t>
            </w:r>
            <w:r>
              <w:rPr>
                <w:rFonts w:hint="eastAsia" w:ascii="宋体" w:hAnsi="宋体" w:eastAsia="宋体" w:cs="宋体"/>
                <w:sz w:val="21"/>
                <w:szCs w:val="21"/>
              </w:rPr>
              <w:t>本项目不接受联合体申请；</w:t>
            </w:r>
          </w:p>
          <w:p w14:paraId="4975DA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1"/>
                <w:szCs w:val="21"/>
                <w:highlight w:val="none"/>
              </w:rPr>
            </w:pPr>
            <w:r>
              <w:rPr>
                <w:rFonts w:hint="eastAsia" w:ascii="宋体" w:hAnsi="宋体" w:cs="宋体"/>
                <w:sz w:val="21"/>
                <w:szCs w:val="21"/>
                <w:lang w:val="en-US" w:eastAsia="zh-CN"/>
              </w:rPr>
              <w:t>5</w:t>
            </w:r>
            <w:r>
              <w:rPr>
                <w:rFonts w:hint="eastAsia" w:ascii="宋体" w:hAnsi="宋体" w:eastAsia="宋体" w:cs="宋体"/>
                <w:sz w:val="21"/>
                <w:szCs w:val="21"/>
                <w:lang w:val="en-US" w:eastAsia="zh-CN"/>
              </w:rPr>
              <w:t>、</w:t>
            </w:r>
            <w:r>
              <w:rPr>
                <w:rFonts w:hint="eastAsia" w:ascii="宋体" w:hAnsi="宋体" w:eastAsia="宋体" w:cs="宋体"/>
                <w:sz w:val="21"/>
                <w:szCs w:val="21"/>
              </w:rPr>
              <w:t>财务要求:</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申请人须具备开具增值税专用发票的能力（提供承诺函或</w:t>
            </w:r>
            <w:r>
              <w:rPr>
                <w:rFonts w:hint="eastAsia" w:ascii="宋体" w:hAnsi="宋体" w:eastAsia="宋体" w:cs="宋体"/>
                <w:sz w:val="21"/>
                <w:szCs w:val="21"/>
                <w:highlight w:val="none"/>
              </w:rPr>
              <w:t xml:space="preserve">证明材料）； </w:t>
            </w:r>
          </w:p>
          <w:p w14:paraId="0D4549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6</w:t>
            </w:r>
            <w:r>
              <w:rPr>
                <w:rFonts w:hint="eastAsia" w:ascii="宋体" w:hAnsi="宋体" w:eastAsia="宋体" w:cs="宋体"/>
                <w:sz w:val="21"/>
                <w:szCs w:val="21"/>
                <w:lang w:val="en-US" w:eastAsia="zh-CN"/>
              </w:rPr>
              <w:t>、</w:t>
            </w:r>
            <w:r>
              <w:rPr>
                <w:rFonts w:hint="eastAsia" w:ascii="宋体" w:hAnsi="宋体" w:eastAsia="宋体" w:cs="宋体"/>
                <w:sz w:val="21"/>
                <w:szCs w:val="21"/>
              </w:rPr>
              <w:t>信誉要求: 申请人20</w:t>
            </w:r>
            <w:r>
              <w:rPr>
                <w:rFonts w:hint="eastAsia" w:ascii="宋体" w:hAnsi="宋体" w:eastAsia="宋体" w:cs="宋体"/>
                <w:sz w:val="21"/>
                <w:szCs w:val="21"/>
                <w:lang w:val="en-US" w:eastAsia="zh-CN"/>
              </w:rPr>
              <w:t>22</w:t>
            </w:r>
            <w:r>
              <w:rPr>
                <w:rFonts w:hint="eastAsia" w:ascii="宋体" w:hAnsi="宋体" w:eastAsia="宋体" w:cs="宋体"/>
                <w:sz w:val="21"/>
                <w:szCs w:val="21"/>
              </w:rPr>
              <w:t>年</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月</w:t>
            </w:r>
            <w:r>
              <w:rPr>
                <w:rFonts w:hint="eastAsia" w:ascii="宋体" w:hAnsi="宋体" w:eastAsia="宋体" w:cs="宋体"/>
                <w:sz w:val="21"/>
                <w:szCs w:val="21"/>
              </w:rPr>
              <w:t>1日至今无不良经营行为，无重大安全事故及质量问题，无因申请人违约或不恰当履约引起的合同争议纠纷及仲裁和诉讼记录，须提供承诺函，格</w:t>
            </w:r>
            <w:r>
              <w:rPr>
                <w:rFonts w:hint="eastAsia" w:ascii="宋体" w:hAnsi="宋体" w:eastAsia="宋体" w:cs="宋体"/>
                <w:sz w:val="21"/>
                <w:szCs w:val="21"/>
                <w:lang w:val="en-US" w:eastAsia="zh-CN"/>
              </w:rPr>
              <w:t>式自拟，并附上《国家企业信用信息公示系统》截图；</w:t>
            </w:r>
          </w:p>
          <w:p w14:paraId="7958D3E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Calibri" w:hAnsi="Calibri" w:eastAsia="宋体" w:cs="Times New Roman"/>
                <w:szCs w:val="21"/>
                <w:lang w:eastAsia="zh-CN"/>
              </w:rPr>
            </w:pPr>
            <w:r>
              <w:rPr>
                <w:rFonts w:hint="eastAsia" w:ascii="宋体" w:hAnsi="宋体" w:cs="宋体"/>
                <w:i w:val="0"/>
                <w:iCs w:val="0"/>
                <w:color w:val="auto"/>
                <w:sz w:val="21"/>
                <w:szCs w:val="21"/>
                <w:lang w:val="en-US" w:eastAsia="zh-CN"/>
              </w:rPr>
              <w:t>7</w:t>
            </w:r>
            <w:r>
              <w:rPr>
                <w:rFonts w:hint="eastAsia" w:ascii="宋体" w:hAnsi="宋体" w:eastAsia="宋体" w:cs="宋体"/>
                <w:i w:val="0"/>
                <w:iCs w:val="0"/>
                <w:color w:val="auto"/>
                <w:sz w:val="21"/>
                <w:szCs w:val="21"/>
                <w:lang w:val="en-US" w:eastAsia="zh-CN"/>
              </w:rPr>
              <w:t>、申请人须承诺</w:t>
            </w:r>
            <w:r>
              <w:rPr>
                <w:rFonts w:hint="eastAsia" w:ascii="宋体" w:hAnsi="宋体" w:eastAsia="宋体" w:cs="宋体"/>
                <w:i w:val="0"/>
                <w:iCs w:val="0"/>
                <w:color w:val="auto"/>
                <w:sz w:val="21"/>
                <w:szCs w:val="21"/>
              </w:rPr>
              <w:t>对承揽业务</w:t>
            </w:r>
            <w:r>
              <w:rPr>
                <w:rFonts w:hint="eastAsia" w:ascii="宋体" w:hAnsi="宋体" w:eastAsia="宋体" w:cs="宋体"/>
                <w:i w:val="0"/>
                <w:iCs w:val="0"/>
                <w:color w:val="auto"/>
                <w:sz w:val="21"/>
                <w:szCs w:val="21"/>
                <w:lang w:val="en-US" w:eastAsia="zh-CN"/>
              </w:rPr>
              <w:t>不得</w:t>
            </w:r>
            <w:r>
              <w:rPr>
                <w:rFonts w:hint="eastAsia" w:ascii="宋体" w:hAnsi="宋体" w:eastAsia="宋体" w:cs="宋体"/>
                <w:i w:val="0"/>
                <w:iCs w:val="0"/>
                <w:color w:val="auto"/>
                <w:sz w:val="21"/>
                <w:szCs w:val="21"/>
              </w:rPr>
              <w:t>进行转包或违法分包</w:t>
            </w:r>
            <w:r>
              <w:rPr>
                <w:rFonts w:hint="eastAsia" w:ascii="宋体" w:hAnsi="宋体" w:eastAsia="宋体" w:cs="宋体"/>
                <w:i w:val="0"/>
                <w:iCs w:val="0"/>
                <w:color w:val="auto"/>
                <w:sz w:val="21"/>
                <w:szCs w:val="21"/>
                <w:lang w:eastAsia="zh-CN"/>
              </w:rPr>
              <w:t>，</w:t>
            </w:r>
            <w:r>
              <w:rPr>
                <w:rFonts w:hint="eastAsia" w:ascii="宋体" w:hAnsi="宋体" w:eastAsia="宋体" w:cs="宋体"/>
                <w:i w:val="0"/>
                <w:iCs w:val="0"/>
                <w:color w:val="auto"/>
                <w:sz w:val="21"/>
                <w:szCs w:val="21"/>
                <w:lang w:val="en-US" w:eastAsia="zh-CN"/>
              </w:rPr>
              <w:t>提供承诺函</w:t>
            </w:r>
            <w:r>
              <w:rPr>
                <w:rFonts w:hint="eastAsia" w:ascii="宋体" w:hAnsi="宋体" w:cs="宋体"/>
                <w:i w:val="0"/>
                <w:iCs w:val="0"/>
                <w:color w:val="auto"/>
                <w:sz w:val="21"/>
                <w:szCs w:val="21"/>
                <w:highlight w:val="none"/>
                <w:lang w:val="en-US" w:eastAsia="zh-CN"/>
              </w:rPr>
              <w:t>并加盖公章</w:t>
            </w:r>
            <w:r>
              <w:rPr>
                <w:rFonts w:hint="eastAsia" w:ascii="宋体" w:hAnsi="宋体" w:eastAsia="宋体" w:cs="宋体"/>
                <w:i w:val="0"/>
                <w:iCs w:val="0"/>
                <w:color w:val="auto"/>
                <w:sz w:val="21"/>
                <w:szCs w:val="21"/>
                <w:lang w:val="en-US" w:eastAsia="zh-CN"/>
              </w:rPr>
              <w:t>；</w:t>
            </w:r>
          </w:p>
        </w:tc>
      </w:tr>
      <w:tr w14:paraId="7EFB3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1" w:type="dxa"/>
            <w:vMerge w:val="continue"/>
            <w:noWrap w:val="0"/>
            <w:vAlign w:val="top"/>
          </w:tcPr>
          <w:p w14:paraId="35C9F114">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604" w:type="dxa"/>
            <w:vMerge w:val="continue"/>
            <w:noWrap w:val="0"/>
            <w:vAlign w:val="top"/>
          </w:tcPr>
          <w:p w14:paraId="002F95F2">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1984" w:type="dxa"/>
            <w:noWrap w:val="0"/>
            <w:vAlign w:val="center"/>
          </w:tcPr>
          <w:p w14:paraId="75F7E53B">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default" w:ascii="Calibri" w:hAnsi="Calibri" w:cs="Times New Roman"/>
                <w:szCs w:val="21"/>
              </w:rPr>
              <w:t>不得存在的情形</w:t>
            </w:r>
          </w:p>
        </w:tc>
        <w:tc>
          <w:tcPr>
            <w:tcW w:w="5431" w:type="dxa"/>
            <w:noWrap w:val="0"/>
            <w:vAlign w:val="top"/>
          </w:tcPr>
          <w:p w14:paraId="521BD923">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val="en-US" w:eastAsia="zh-CN"/>
              </w:rPr>
            </w:pPr>
            <w:r>
              <w:rPr>
                <w:rFonts w:hint="eastAsia" w:ascii="Calibri" w:hAnsi="Calibri" w:eastAsia="宋体" w:cs="Times New Roman"/>
                <w:szCs w:val="21"/>
                <w:lang w:val="en-US" w:eastAsia="zh-CN"/>
              </w:rPr>
              <w:t>申请人不得存在下列情形之一：</w:t>
            </w:r>
          </w:p>
          <w:p w14:paraId="1AF9C14B">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（1）为</w:t>
            </w:r>
            <w:r>
              <w:rPr>
                <w:rFonts w:hint="eastAsia" w:ascii="Calibri" w:hAnsi="Calibri" w:eastAsia="宋体" w:cs="Times New Roman"/>
                <w:szCs w:val="21"/>
                <w:lang w:val="en-US" w:eastAsia="zh-CN"/>
              </w:rPr>
              <w:t>招募人</w:t>
            </w:r>
            <w:r>
              <w:rPr>
                <w:rFonts w:hint="eastAsia" w:ascii="Calibri" w:hAnsi="Calibri" w:eastAsia="宋体" w:cs="Times New Roman"/>
                <w:szCs w:val="21"/>
                <w:lang w:eastAsia="zh-CN"/>
              </w:rPr>
              <w:t>不具有独立法人资格的附属机构（单位）；</w:t>
            </w:r>
          </w:p>
          <w:p w14:paraId="04FE386B">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（2）被责令停业或破产状态的；</w:t>
            </w:r>
          </w:p>
          <w:p w14:paraId="15FDAB43">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（3）被暂停或取消投标资格的；</w:t>
            </w:r>
          </w:p>
          <w:p w14:paraId="620BB0FC">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（4）财产被重组、接管、查封、扣押或冻结的；</w:t>
            </w:r>
          </w:p>
          <w:p w14:paraId="2E00AFE5">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（5）在最近三年内骗取中标情形的；</w:t>
            </w:r>
          </w:p>
          <w:p w14:paraId="0885C55D">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（6）在最近三年内因严重违反合同约定被解除合同/协议，或取消</w:t>
            </w:r>
            <w:r>
              <w:rPr>
                <w:rFonts w:hint="eastAsia" w:ascii="Calibri" w:hAnsi="Calibri" w:cs="Times New Roman"/>
                <w:szCs w:val="21"/>
                <w:lang w:eastAsia="zh-CN"/>
              </w:rPr>
              <w:t>供应商/分包商</w:t>
            </w:r>
            <w:r>
              <w:rPr>
                <w:rFonts w:hint="eastAsia" w:ascii="Calibri" w:hAnsi="Calibri" w:eastAsia="宋体" w:cs="Times New Roman"/>
                <w:szCs w:val="21"/>
                <w:lang w:eastAsia="zh-CN"/>
              </w:rPr>
              <w:t>资格的；</w:t>
            </w:r>
          </w:p>
          <w:p w14:paraId="50A64EF1">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（7）在最近五年内，存在与采购活动相关的行贿犯罪记录的（以“中国裁判文书网”为准）；</w:t>
            </w:r>
          </w:p>
          <w:p w14:paraId="2BDF1FE3">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（8）在与</w:t>
            </w:r>
            <w:r>
              <w:rPr>
                <w:rFonts w:hint="eastAsia" w:ascii="Calibri" w:hAnsi="Calibri" w:cs="Times New Roman"/>
                <w:szCs w:val="21"/>
                <w:lang w:val="en-US" w:eastAsia="zh-CN"/>
              </w:rPr>
              <w:t>数旅集团</w:t>
            </w:r>
            <w:r>
              <w:rPr>
                <w:rFonts w:hint="eastAsia" w:ascii="Calibri" w:hAnsi="Calibri" w:eastAsia="宋体" w:cs="Times New Roman"/>
                <w:szCs w:val="21"/>
                <w:lang w:eastAsia="zh-CN"/>
              </w:rPr>
              <w:t>合作过程中出现过重大问题且尚未妥善解决的；</w:t>
            </w:r>
          </w:p>
          <w:p w14:paraId="1BEF0C76">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eastAsia="zh-CN"/>
              </w:rPr>
              <w:t>（9）相关</w:t>
            </w:r>
            <w:r>
              <w:rPr>
                <w:rFonts w:hint="eastAsia" w:ascii="Calibri" w:hAnsi="Calibri" w:cs="Times New Roman"/>
                <w:szCs w:val="21"/>
                <w:lang w:val="en-US" w:eastAsia="zh-CN"/>
              </w:rPr>
              <w:t>服务</w:t>
            </w:r>
            <w:r>
              <w:rPr>
                <w:rFonts w:hint="eastAsia" w:ascii="Calibri" w:hAnsi="Calibri" w:eastAsia="宋体" w:cs="Times New Roman"/>
                <w:szCs w:val="21"/>
                <w:lang w:eastAsia="zh-CN"/>
              </w:rPr>
              <w:t>在</w:t>
            </w:r>
            <w:r>
              <w:rPr>
                <w:rFonts w:hint="eastAsia" w:ascii="Calibri" w:hAnsi="Calibri" w:cs="Times New Roman"/>
                <w:szCs w:val="21"/>
                <w:lang w:val="en-US" w:eastAsia="zh-CN"/>
              </w:rPr>
              <w:t>数旅集团</w:t>
            </w:r>
            <w:r>
              <w:rPr>
                <w:rFonts w:hint="eastAsia" w:ascii="Calibri" w:hAnsi="Calibri" w:cs="Times New Roman"/>
                <w:szCs w:val="21"/>
                <w:lang w:eastAsia="zh-CN"/>
              </w:rPr>
              <w:t>技</w:t>
            </w:r>
            <w:r>
              <w:rPr>
                <w:rFonts w:hint="eastAsia" w:ascii="Calibri" w:hAnsi="Calibri" w:eastAsia="宋体" w:cs="Times New Roman"/>
                <w:szCs w:val="21"/>
                <w:lang w:eastAsia="zh-CN"/>
              </w:rPr>
              <w:t>出现过重大质量或安全问题且未妥善解决的。</w:t>
            </w:r>
          </w:p>
          <w:p w14:paraId="2C049104">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val="en-US" w:eastAsia="zh-CN"/>
              </w:rPr>
            </w:pPr>
            <w:r>
              <w:rPr>
                <w:rFonts w:hint="eastAsia" w:ascii="Calibri" w:hAnsi="Calibri" w:eastAsia="宋体" w:cs="Times New Roman"/>
                <w:szCs w:val="21"/>
                <w:lang w:eastAsia="zh-CN"/>
              </w:rPr>
              <w:t>（</w:t>
            </w:r>
            <w:r>
              <w:rPr>
                <w:rFonts w:hint="eastAsia" w:ascii="Calibri" w:hAnsi="Calibri" w:eastAsia="宋体" w:cs="Times New Roman"/>
                <w:szCs w:val="21"/>
                <w:lang w:val="en-US" w:eastAsia="zh-CN"/>
              </w:rPr>
              <w:t>10</w:t>
            </w:r>
            <w:r>
              <w:rPr>
                <w:rFonts w:hint="eastAsia" w:ascii="Calibri" w:hAnsi="Calibri" w:eastAsia="宋体" w:cs="Times New Roman"/>
                <w:szCs w:val="21"/>
                <w:lang w:eastAsia="zh-CN"/>
              </w:rPr>
              <w:t>）</w:t>
            </w:r>
            <w:r>
              <w:rPr>
                <w:rFonts w:hint="eastAsia" w:ascii="Calibri" w:hAnsi="Calibri" w:eastAsia="宋体" w:cs="Times New Roman"/>
                <w:szCs w:val="21"/>
                <w:lang w:val="en-US" w:eastAsia="zh-CN"/>
              </w:rPr>
              <w:t>申请人的企业法人代表和股东与</w:t>
            </w:r>
            <w:r>
              <w:rPr>
                <w:rFonts w:hint="eastAsia" w:ascii="Calibri" w:hAnsi="Calibri" w:cs="Times New Roman"/>
                <w:szCs w:val="21"/>
                <w:lang w:val="en-US" w:eastAsia="zh-CN"/>
              </w:rPr>
              <w:t>数旅集团</w:t>
            </w:r>
            <w:r>
              <w:rPr>
                <w:rFonts w:hint="eastAsia" w:ascii="Calibri" w:hAnsi="Calibri" w:eastAsia="宋体" w:cs="Times New Roman"/>
                <w:szCs w:val="21"/>
                <w:lang w:val="en-US" w:eastAsia="zh-CN"/>
              </w:rPr>
              <w:t>各级公司的自有用工（合同制、派遣制）有关联关系的；</w:t>
            </w:r>
          </w:p>
          <w:p w14:paraId="72B5EAC6">
            <w:pPr>
              <w:keepNext w:val="0"/>
              <w:keepLines w:val="0"/>
              <w:suppressLineNumbers w:val="0"/>
              <w:spacing w:before="0" w:beforeAutospacing="0" w:after="0" w:afterAutospacing="0" w:line="240" w:lineRule="auto"/>
              <w:ind w:left="0" w:right="0"/>
              <w:jc w:val="left"/>
              <w:rPr>
                <w:rFonts w:hint="eastAsia" w:ascii="Calibri" w:hAnsi="Calibri" w:eastAsia="宋体" w:cs="Times New Roman"/>
                <w:szCs w:val="21"/>
                <w:lang w:eastAsia="zh-CN"/>
              </w:rPr>
            </w:pPr>
            <w:r>
              <w:rPr>
                <w:rFonts w:hint="eastAsia" w:ascii="Calibri" w:hAnsi="Calibri" w:eastAsia="宋体" w:cs="Times New Roman"/>
                <w:szCs w:val="21"/>
                <w:lang w:val="en-US" w:eastAsia="zh-CN"/>
              </w:rPr>
              <w:t>（11）有违反廉洁从业规定、存在利益输送等违法违纪行为记录。</w:t>
            </w:r>
          </w:p>
        </w:tc>
      </w:tr>
      <w:tr w14:paraId="0E57E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1" w:type="dxa"/>
            <w:vMerge w:val="continue"/>
            <w:noWrap w:val="0"/>
            <w:vAlign w:val="top"/>
          </w:tcPr>
          <w:p w14:paraId="65E4BEDA">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604" w:type="dxa"/>
            <w:vMerge w:val="continue"/>
            <w:noWrap w:val="0"/>
            <w:vAlign w:val="top"/>
          </w:tcPr>
          <w:p w14:paraId="7ACFC3D5">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p>
        </w:tc>
        <w:tc>
          <w:tcPr>
            <w:tcW w:w="1984" w:type="dxa"/>
            <w:noWrap w:val="0"/>
            <w:vAlign w:val="center"/>
          </w:tcPr>
          <w:p w14:paraId="13CE26D1">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eastAsia" w:ascii="Calibri" w:hAnsi="Calibri" w:cs="Times New Roman"/>
                <w:szCs w:val="21"/>
              </w:rPr>
              <w:t>其他</w:t>
            </w:r>
          </w:p>
        </w:tc>
        <w:tc>
          <w:tcPr>
            <w:tcW w:w="5431" w:type="dxa"/>
            <w:noWrap w:val="0"/>
            <w:vAlign w:val="top"/>
          </w:tcPr>
          <w:p w14:paraId="69C31D85">
            <w:pPr>
              <w:keepNext w:val="0"/>
              <w:keepLines w:val="0"/>
              <w:suppressLineNumbers w:val="0"/>
              <w:spacing w:before="0" w:beforeAutospacing="0" w:after="0" w:afterAutospacing="0" w:line="440" w:lineRule="exact"/>
              <w:ind w:left="0" w:right="0"/>
              <w:jc w:val="left"/>
              <w:rPr>
                <w:rFonts w:hint="default" w:ascii="Calibri" w:hAnsi="Calibri" w:cs="Times New Roman"/>
                <w:szCs w:val="21"/>
              </w:rPr>
            </w:pPr>
            <w:r>
              <w:rPr>
                <w:rFonts w:hint="eastAsia" w:ascii="Calibri" w:hAnsi="Calibri" w:cs="Times New Roman"/>
                <w:szCs w:val="21"/>
              </w:rPr>
              <w:t>法律法规规定的其他必须符合的要求。</w:t>
            </w:r>
          </w:p>
        </w:tc>
      </w:tr>
      <w:tr w14:paraId="7622E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gridSpan w:val="2"/>
            <w:noWrap w:val="0"/>
            <w:vAlign w:val="top"/>
          </w:tcPr>
          <w:p w14:paraId="2B28E9BB">
            <w:pPr>
              <w:keepNext w:val="0"/>
              <w:keepLines w:val="0"/>
              <w:suppressLineNumbers w:val="0"/>
              <w:spacing w:before="0" w:beforeAutospacing="0" w:after="0" w:afterAutospacing="0" w:line="440" w:lineRule="exact"/>
              <w:ind w:left="0" w:right="0"/>
              <w:jc w:val="center"/>
              <w:rPr>
                <w:rFonts w:hint="default" w:ascii="Calibri" w:hAnsi="Calibri" w:cs="Times New Roman"/>
                <w:szCs w:val="21"/>
              </w:rPr>
            </w:pPr>
            <w:r>
              <w:rPr>
                <w:rFonts w:hint="eastAsia" w:ascii="Calibri" w:hAnsi="Calibri" w:cs="Times New Roman"/>
                <w:szCs w:val="21"/>
              </w:rPr>
              <w:t>备注</w:t>
            </w:r>
          </w:p>
        </w:tc>
        <w:tc>
          <w:tcPr>
            <w:tcW w:w="7415" w:type="dxa"/>
            <w:gridSpan w:val="2"/>
            <w:noWrap w:val="0"/>
            <w:vAlign w:val="center"/>
          </w:tcPr>
          <w:p w14:paraId="49930C13">
            <w:pPr>
              <w:keepNext w:val="0"/>
              <w:keepLines w:val="0"/>
              <w:suppressLineNumbers w:val="0"/>
              <w:spacing w:before="0" w:beforeAutospacing="0" w:after="0" w:afterAutospacing="0" w:line="0" w:lineRule="atLeast"/>
              <w:ind w:left="0" w:right="0"/>
              <w:jc w:val="left"/>
              <w:rPr>
                <w:rFonts w:hint="default" w:ascii="宋体" w:hAnsi="宋体" w:cs="Times New Roman"/>
                <w:szCs w:val="21"/>
              </w:rPr>
            </w:pPr>
            <w:r>
              <w:rPr>
                <w:rFonts w:hint="eastAsia" w:ascii="宋体" w:hAnsi="宋体" w:cs="Times New Roman"/>
                <w:szCs w:val="21"/>
              </w:rPr>
              <w:t>/</w:t>
            </w:r>
          </w:p>
        </w:tc>
      </w:tr>
    </w:tbl>
    <w:p w14:paraId="623E7E52">
      <w:pPr>
        <w:spacing w:line="360" w:lineRule="auto"/>
        <w:ind w:left="360"/>
        <w:rPr>
          <w:rFonts w:hint="eastAsia" w:ascii="宋体" w:hAnsi="宋体"/>
          <w:b/>
          <w:szCs w:val="21"/>
        </w:rPr>
      </w:pPr>
    </w:p>
    <w:p w14:paraId="4B04013C">
      <w:pPr>
        <w:pStyle w:val="15"/>
        <w:keepNext w:val="0"/>
        <w:keepLines w:val="0"/>
        <w:numPr>
          <w:ilvl w:val="0"/>
          <w:numId w:val="1"/>
        </w:numPr>
        <w:spacing w:line="360" w:lineRule="auto"/>
        <w:ind w:left="357" w:hanging="357"/>
        <w:rPr>
          <w:rFonts w:hint="eastAsia" w:ascii="宋体" w:hAnsi="宋体" w:eastAsia="宋体"/>
          <w:b/>
          <w:sz w:val="21"/>
          <w:szCs w:val="21"/>
        </w:rPr>
      </w:pPr>
      <w:bookmarkStart w:id="96" w:name="_Toc21902"/>
      <w:bookmarkStart w:id="97" w:name="_Toc144974438"/>
      <w:bookmarkStart w:id="98" w:name="_Toc152047234"/>
      <w:r>
        <w:rPr>
          <w:rFonts w:hint="eastAsia" w:ascii="宋体" w:hAnsi="宋体" w:eastAsia="宋体"/>
          <w:b/>
          <w:sz w:val="21"/>
          <w:szCs w:val="21"/>
        </w:rPr>
        <w:t>评审方法</w:t>
      </w:r>
      <w:bookmarkEnd w:id="96"/>
      <w:bookmarkEnd w:id="97"/>
      <w:bookmarkEnd w:id="98"/>
    </w:p>
    <w:p w14:paraId="42AFDFB2">
      <w:pPr>
        <w:spacing w:line="360" w:lineRule="auto"/>
        <w:ind w:firstLine="420" w:firstLineChars="200"/>
        <w:rPr>
          <w:rFonts w:hint="eastAsia" w:ascii="宋体" w:hAnsi="宋体" w:eastAsia="宋体" w:cs="宋体"/>
          <w:sz w:val="21"/>
          <w:szCs w:val="21"/>
        </w:rPr>
      </w:pPr>
      <w:r>
        <w:rPr>
          <w:rFonts w:hint="eastAsia" w:ascii="宋体" w:hAnsi="宋体"/>
          <w:sz w:val="21"/>
          <w:szCs w:val="21"/>
        </w:rPr>
        <w:t>2.1本次公开招募采用</w:t>
      </w:r>
      <w:r>
        <w:rPr>
          <w:rFonts w:hint="eastAsia" w:ascii="宋体" w:hAnsi="宋体"/>
          <w:sz w:val="21"/>
          <w:szCs w:val="21"/>
          <w:lang w:val="en-US" w:eastAsia="zh-CN"/>
        </w:rPr>
        <w:t>积分</w:t>
      </w:r>
      <w:r>
        <w:rPr>
          <w:rFonts w:hint="eastAsia" w:ascii="宋体" w:hAnsi="宋体"/>
          <w:sz w:val="21"/>
          <w:szCs w:val="21"/>
        </w:rPr>
        <w:t>制。评审小组根据规定的审查标准和程序，对</w:t>
      </w:r>
      <w:r>
        <w:rPr>
          <w:rFonts w:hint="eastAsia" w:ascii="宋体" w:hAnsi="宋体"/>
          <w:sz w:val="21"/>
          <w:szCs w:val="21"/>
          <w:lang w:val="en-US" w:eastAsia="zh-CN"/>
        </w:rPr>
        <w:t>所有申请人进行打分</w:t>
      </w:r>
      <w:r>
        <w:rPr>
          <w:rFonts w:hint="eastAsia" w:ascii="宋体" w:hAnsi="宋体" w:eastAsia="宋体" w:cs="宋体"/>
          <w:sz w:val="21"/>
          <w:szCs w:val="21"/>
        </w:rPr>
        <w:t>，服务商初评得分需高于60分方可入库，评估内容包括：企业注册资本、征信情况、是否同业、国央企合作案例、企业年限及待合作项目情况等。</w:t>
      </w:r>
    </w:p>
    <w:p w14:paraId="238D3C30">
      <w:pPr>
        <w:spacing w:line="360" w:lineRule="auto"/>
        <w:ind w:firstLine="420" w:firstLineChars="200"/>
        <w:rPr>
          <w:rFonts w:hint="eastAsia" w:ascii="宋体" w:hAnsi="宋体"/>
          <w:sz w:val="21"/>
          <w:szCs w:val="21"/>
        </w:rPr>
      </w:pPr>
      <w:r>
        <w:rPr>
          <w:rFonts w:ascii="宋体" w:hAnsi="宋体"/>
          <w:sz w:val="21"/>
          <w:szCs w:val="21"/>
        </w:rPr>
        <w:t>2.</w:t>
      </w:r>
      <w:r>
        <w:rPr>
          <w:rFonts w:hint="eastAsia" w:ascii="宋体" w:hAnsi="宋体"/>
          <w:sz w:val="21"/>
          <w:szCs w:val="21"/>
        </w:rPr>
        <w:t>2 入库登记：经初评合格后，由在线旅游事业部组织管理小组进行入库评价，并在审批后完成登记</w:t>
      </w:r>
      <w:r>
        <w:rPr>
          <w:rFonts w:hint="eastAsia" w:ascii="宋体" w:hAnsi="宋体"/>
          <w:sz w:val="21"/>
          <w:szCs w:val="21"/>
          <w:lang w:val="en-US" w:eastAsia="zh-CN"/>
        </w:rPr>
        <w:t>存档</w:t>
      </w:r>
      <w:r>
        <w:rPr>
          <w:rFonts w:hint="eastAsia" w:ascii="宋体" w:hAnsi="宋体"/>
          <w:sz w:val="21"/>
          <w:szCs w:val="21"/>
        </w:rPr>
        <w:t>。</w:t>
      </w:r>
    </w:p>
    <w:p w14:paraId="7B7A320F">
      <w:pPr>
        <w:spacing w:line="360" w:lineRule="auto"/>
        <w:ind w:firstLine="420" w:firstLineChars="200"/>
        <w:rPr>
          <w:rFonts w:hint="eastAsia" w:ascii="宋体" w:hAnsi="宋体"/>
          <w:sz w:val="21"/>
          <w:szCs w:val="21"/>
          <w:lang w:val="en-US" w:eastAsia="zh-CN"/>
        </w:rPr>
      </w:pPr>
      <w:r>
        <w:rPr>
          <w:rFonts w:hint="eastAsia" w:ascii="宋体" w:hAnsi="宋体"/>
          <w:sz w:val="21"/>
          <w:szCs w:val="21"/>
          <w:lang w:val="en-US" w:eastAsia="zh-CN"/>
        </w:rPr>
        <w:t>2.3人力资源服务商、文旅资源服务商、新媒体运营服务商三类服务商评分表如下：</w:t>
      </w:r>
    </w:p>
    <w:p w14:paraId="7136B16E">
      <w:pPr>
        <w:spacing w:line="360" w:lineRule="auto"/>
        <w:jc w:val="both"/>
        <w:rPr>
          <w:rFonts w:hint="eastAsia" w:ascii="宋体" w:hAnsi="宋体"/>
          <w:sz w:val="40"/>
          <w:szCs w:val="40"/>
          <w:lang w:val="en-US" w:eastAsia="zh-CN"/>
        </w:rPr>
      </w:pPr>
    </w:p>
    <w:p w14:paraId="557B7525">
      <w:pPr>
        <w:spacing w:line="360" w:lineRule="auto"/>
        <w:jc w:val="center"/>
        <w:rPr>
          <w:rFonts w:hint="eastAsia" w:ascii="宋体" w:hAnsi="宋体" w:eastAsia="宋体" w:cs="宋体"/>
          <w:b/>
          <w:bCs w:val="0"/>
          <w:kern w:val="2"/>
          <w:sz w:val="32"/>
          <w:szCs w:val="32"/>
          <w:lang w:val="en-US" w:eastAsia="zh-CN" w:bidi="ar-SA"/>
        </w:rPr>
      </w:pPr>
      <w:r>
        <w:rPr>
          <w:rFonts w:hint="eastAsia" w:ascii="宋体" w:hAnsi="宋体" w:eastAsia="宋体" w:cs="宋体"/>
          <w:b/>
          <w:bCs w:val="0"/>
          <w:kern w:val="2"/>
          <w:sz w:val="32"/>
          <w:szCs w:val="32"/>
          <w:lang w:val="en-US" w:eastAsia="zh-CN" w:bidi="ar-SA"/>
        </w:rPr>
        <w:t>人力资源服务商评分表</w:t>
      </w:r>
    </w:p>
    <w:tbl>
      <w:tblPr>
        <w:tblStyle w:val="10"/>
        <w:tblW w:w="8852" w:type="dxa"/>
        <w:tblInd w:w="-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69"/>
        <w:gridCol w:w="4163"/>
        <w:gridCol w:w="1320"/>
      </w:tblGrid>
      <w:tr w14:paraId="670DD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33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A14EC0">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内容</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C42E0">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范围</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119F19">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分值</w:t>
            </w:r>
          </w:p>
        </w:tc>
      </w:tr>
      <w:tr w14:paraId="518D1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4FEFF3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企业注册资本</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622C0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高于300万元（含）</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FE25B3">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30</w:t>
            </w:r>
          </w:p>
        </w:tc>
      </w:tr>
      <w:tr w14:paraId="252A5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DE8252D">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A38BE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100万元（含）-300万元</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FEB1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60AB3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18674B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2B475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30万元（含）-100万元</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A4E1D">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5E5D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F759C5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0A172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低于30万元</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5DA88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5</w:t>
            </w:r>
          </w:p>
        </w:tc>
      </w:tr>
      <w:tr w14:paraId="7ACB0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4A5275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劳务服务资质</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517A2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有《人力资源服务许可证》或《劳务派遣许可证》</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CB9B9D">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69D24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24242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47391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营业范围包含劳务服务</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BDA4A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5</w:t>
            </w:r>
          </w:p>
        </w:tc>
      </w:tr>
      <w:tr w14:paraId="1B643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6986C3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D24E4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502E8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108B0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53029F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企业征信情况</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A96E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无诉讼</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B1E518">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2D732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81F7F5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AF709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有诉讼但不影响经营</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EBA14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49243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ADE932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41DA0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有诉讼且影响经营</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805EB8">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638AA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D2634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是否有合作案例</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3D1B5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是，有国央企合作案例</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A7D93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2757E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A79C2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E8BF4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有非国央企合作案例</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B408B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5</w:t>
            </w:r>
          </w:p>
        </w:tc>
      </w:tr>
      <w:tr w14:paraId="1658A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287847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439288">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7A008">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08917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F44AF5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企业年限</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5833C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3年以上</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6B4D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4ABF2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B710D3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2CA66">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1年-3年</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85257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014DB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3477A8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E8BE5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6个月-1年</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7FB90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5</w:t>
            </w:r>
          </w:p>
        </w:tc>
      </w:tr>
      <w:tr w14:paraId="6ACB7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92447B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A99D2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6个月以内</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0D5A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77FA2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53EEA46">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是否有合作历史</w:t>
            </w: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9B3C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D08143">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15AA8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F19F8F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A74EA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E4935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bl>
    <w:p w14:paraId="0247495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p w14:paraId="53391BC3">
      <w:pPr>
        <w:keepNext w:val="0"/>
        <w:keepLines w:val="0"/>
        <w:suppressLineNumbers w:val="0"/>
        <w:spacing w:before="0" w:beforeAutospacing="0" w:after="0" w:afterAutospacing="0" w:line="440" w:lineRule="exact"/>
        <w:ind w:left="0" w:right="0"/>
        <w:jc w:val="center"/>
        <w:rPr>
          <w:rFonts w:hint="eastAsia" w:ascii="宋体" w:hAnsi="宋体" w:eastAsia="宋体" w:cs="宋体"/>
          <w:b/>
          <w:bCs w:val="0"/>
          <w:kern w:val="2"/>
          <w:sz w:val="32"/>
          <w:szCs w:val="32"/>
          <w:lang w:val="en-US" w:eastAsia="zh-CN" w:bidi="ar-SA"/>
        </w:rPr>
      </w:pPr>
    </w:p>
    <w:p w14:paraId="589EF792">
      <w:pPr>
        <w:keepNext w:val="0"/>
        <w:keepLines w:val="0"/>
        <w:suppressLineNumbers w:val="0"/>
        <w:spacing w:before="0" w:beforeAutospacing="0" w:after="0" w:afterAutospacing="0" w:line="440" w:lineRule="exact"/>
        <w:ind w:left="0" w:right="0"/>
        <w:jc w:val="center"/>
        <w:rPr>
          <w:rFonts w:hint="eastAsia" w:ascii="宋体" w:hAnsi="宋体" w:eastAsia="宋体" w:cs="宋体"/>
          <w:b/>
          <w:bCs w:val="0"/>
          <w:kern w:val="2"/>
          <w:sz w:val="32"/>
          <w:szCs w:val="32"/>
          <w:lang w:val="en-US" w:eastAsia="zh-CN" w:bidi="ar-SA"/>
        </w:rPr>
      </w:pPr>
      <w:r>
        <w:rPr>
          <w:rFonts w:hint="eastAsia" w:ascii="宋体" w:hAnsi="宋体" w:eastAsia="宋体" w:cs="宋体"/>
          <w:b/>
          <w:bCs w:val="0"/>
          <w:kern w:val="2"/>
          <w:sz w:val="32"/>
          <w:szCs w:val="32"/>
          <w:lang w:val="en-US" w:eastAsia="zh-CN" w:bidi="ar-SA"/>
        </w:rPr>
        <w:t>文旅资源服务商评分表</w:t>
      </w:r>
    </w:p>
    <w:tbl>
      <w:tblPr>
        <w:tblStyle w:val="10"/>
        <w:tblW w:w="88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75"/>
        <w:gridCol w:w="4143"/>
        <w:gridCol w:w="1320"/>
      </w:tblGrid>
      <w:tr w14:paraId="4A39B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jc w:val="center"/>
        </w:trPr>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771D">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内容</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CED07">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rPr>
            </w:pPr>
            <w:r>
              <w:rPr>
                <w:rFonts w:hint="eastAsia" w:ascii="Calibri" w:hAnsi="Calibri" w:cs="Times New Roman"/>
                <w:b/>
                <w:szCs w:val="21"/>
                <w:lang w:val="en-US" w:eastAsia="zh-CN"/>
              </w:rPr>
              <w:t>范围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737A">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rPr>
            </w:pPr>
            <w:r>
              <w:rPr>
                <w:rFonts w:hint="eastAsia" w:ascii="Calibri" w:hAnsi="Calibri" w:cs="Times New Roman"/>
                <w:b/>
                <w:szCs w:val="21"/>
                <w:lang w:val="en-US" w:eastAsia="zh-CN"/>
              </w:rPr>
              <w:t>分值</w:t>
            </w:r>
          </w:p>
        </w:tc>
      </w:tr>
      <w:tr w14:paraId="63489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437FE">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企业注册资本</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F9E8">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高于500万元（含）</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4AE0E">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20</w:t>
            </w:r>
          </w:p>
        </w:tc>
      </w:tr>
      <w:tr w14:paraId="6CA14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9035">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CCF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100万元（含）-500万元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729EB">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15</w:t>
            </w:r>
          </w:p>
        </w:tc>
      </w:tr>
      <w:tr w14:paraId="6BC5B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E320">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E4F7">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30万元（含）-100万元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42E3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010CC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4E74E">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676F3">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低于30万元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29374">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r w14:paraId="6522A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CF05C">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企业征信情况</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9EB0">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无诉讼</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9FDDA">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20</w:t>
            </w:r>
          </w:p>
        </w:tc>
      </w:tr>
      <w:tr w14:paraId="31BAA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87B5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BECDF">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有诉讼但不影响经营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A4B3">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20DF4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D8C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B3FA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有诉讼且影响经营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40F1C">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r w14:paraId="600B4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127E">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是否同业</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19ECC">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是</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232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08590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CD85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30BEB">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否</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DAAE9">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r w14:paraId="19EBD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CE1D8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是否有国央企合作案例</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CD03">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是</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C6E62">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20</w:t>
            </w:r>
          </w:p>
        </w:tc>
      </w:tr>
      <w:tr w14:paraId="30B4D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EAE76">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2BD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否，但是有业务经营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19712">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67D1D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46503">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63719">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无任何经营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C0460">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r w14:paraId="434E0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7678">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企业年限</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30E2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3年以上</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EA57D">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20</w:t>
            </w:r>
          </w:p>
        </w:tc>
      </w:tr>
      <w:tr w14:paraId="15B4B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7548">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8B3BB">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1年-3年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5C9AF">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15</w:t>
            </w:r>
          </w:p>
        </w:tc>
      </w:tr>
      <w:tr w14:paraId="3B5A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D2EF6">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177D7">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6个月-1年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AE29">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33EE7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170C1">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C8F9A">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6个月以内</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1D093">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r w14:paraId="7921C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EEE8C">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是否有待合作项目</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036E">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有</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0FEAF">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10</w:t>
            </w:r>
          </w:p>
        </w:tc>
      </w:tr>
      <w:tr w14:paraId="1DC28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1328">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3E38A">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无</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790">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r>
              <w:rPr>
                <w:rFonts w:hint="eastAsia" w:ascii="Calibri" w:hAnsi="Calibri" w:cs="Times New Roman"/>
                <w:szCs w:val="21"/>
                <w:lang w:val="en-US" w:eastAsia="zh-CN"/>
              </w:rPr>
              <w:t>0</w:t>
            </w:r>
          </w:p>
        </w:tc>
      </w:tr>
    </w:tbl>
    <w:p w14:paraId="25626B0A">
      <w:pPr>
        <w:keepNext w:val="0"/>
        <w:keepLines w:val="0"/>
        <w:suppressLineNumbers w:val="0"/>
        <w:spacing w:before="0" w:beforeAutospacing="0" w:after="0" w:afterAutospacing="0" w:line="440" w:lineRule="exact"/>
        <w:ind w:left="0" w:right="0"/>
        <w:jc w:val="center"/>
        <w:rPr>
          <w:rFonts w:hint="eastAsia" w:ascii="Calibri" w:hAnsi="Calibri" w:cs="Times New Roman"/>
          <w:szCs w:val="21"/>
        </w:rPr>
      </w:pPr>
    </w:p>
    <w:p w14:paraId="08CC7BDE">
      <w:pPr>
        <w:keepNext w:val="0"/>
        <w:keepLines w:val="0"/>
        <w:suppressLineNumbers w:val="0"/>
        <w:spacing w:before="0" w:beforeAutospacing="0" w:after="0" w:afterAutospacing="0" w:line="440" w:lineRule="exact"/>
        <w:ind w:left="0" w:right="0"/>
        <w:jc w:val="center"/>
        <w:rPr>
          <w:rFonts w:hint="eastAsia" w:ascii="宋体" w:hAnsi="宋体" w:eastAsia="宋体" w:cs="宋体"/>
          <w:b/>
          <w:bCs w:val="0"/>
          <w:kern w:val="2"/>
          <w:sz w:val="32"/>
          <w:szCs w:val="32"/>
          <w:lang w:val="en-US" w:eastAsia="zh-CN" w:bidi="ar-SA"/>
        </w:rPr>
      </w:pPr>
    </w:p>
    <w:p w14:paraId="16975CD7">
      <w:pPr>
        <w:keepNext w:val="0"/>
        <w:keepLines w:val="0"/>
        <w:suppressLineNumbers w:val="0"/>
        <w:spacing w:before="0" w:beforeAutospacing="0" w:after="0" w:afterAutospacing="0" w:line="440" w:lineRule="exact"/>
        <w:ind w:left="0" w:right="0"/>
        <w:jc w:val="center"/>
        <w:rPr>
          <w:rFonts w:hint="eastAsia" w:ascii="宋体" w:hAnsi="宋体" w:eastAsia="宋体" w:cs="宋体"/>
          <w:b/>
          <w:bCs w:val="0"/>
          <w:kern w:val="2"/>
          <w:sz w:val="32"/>
          <w:szCs w:val="32"/>
          <w:lang w:val="en-US" w:eastAsia="zh-CN" w:bidi="ar-SA"/>
        </w:rPr>
      </w:pPr>
      <w:r>
        <w:rPr>
          <w:rFonts w:hint="eastAsia" w:ascii="宋体" w:hAnsi="宋体" w:eastAsia="宋体" w:cs="宋体"/>
          <w:b/>
          <w:bCs w:val="0"/>
          <w:kern w:val="2"/>
          <w:sz w:val="32"/>
          <w:szCs w:val="32"/>
          <w:lang w:val="en-US" w:eastAsia="zh-CN" w:bidi="ar-SA"/>
        </w:rPr>
        <w:t>新媒体运营服务商评分表</w:t>
      </w:r>
    </w:p>
    <w:tbl>
      <w:tblPr>
        <w:tblStyle w:val="10"/>
        <w:tblW w:w="88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75"/>
        <w:gridCol w:w="4143"/>
        <w:gridCol w:w="1320"/>
      </w:tblGrid>
      <w:tr w14:paraId="0543A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7F263">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内容</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1E90">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范围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3BD4B">
            <w:pPr>
              <w:keepNext w:val="0"/>
              <w:keepLines w:val="0"/>
              <w:suppressLineNumbers w:val="0"/>
              <w:spacing w:before="0" w:beforeAutospacing="0" w:after="0" w:afterAutospacing="0" w:line="440" w:lineRule="exact"/>
              <w:ind w:left="0" w:right="0"/>
              <w:jc w:val="center"/>
              <w:rPr>
                <w:rFonts w:hint="eastAsia" w:ascii="Calibri" w:hAnsi="Calibri" w:cs="Times New Roman"/>
                <w:b/>
                <w:szCs w:val="21"/>
                <w:lang w:val="en-US" w:eastAsia="zh-CN"/>
              </w:rPr>
            </w:pPr>
            <w:r>
              <w:rPr>
                <w:rFonts w:hint="eastAsia" w:ascii="Calibri" w:hAnsi="Calibri" w:cs="Times New Roman"/>
                <w:b/>
                <w:szCs w:val="21"/>
                <w:lang w:val="en-US" w:eastAsia="zh-CN"/>
              </w:rPr>
              <w:t>分值</w:t>
            </w:r>
          </w:p>
        </w:tc>
      </w:tr>
      <w:tr w14:paraId="3F270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B13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企业注册资本</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F806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高于500万元（含）</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6E1B">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1DB0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70C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85D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100万元（含）-500万元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7EC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15</w:t>
            </w:r>
          </w:p>
        </w:tc>
      </w:tr>
      <w:tr w14:paraId="2EE3D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4B99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2FBD">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30万元（含）-100万元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325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64E48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DB1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1D943">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低于30万元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EEE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7BC32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42B5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企业征信情况</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B397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无诉讼</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7B6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05639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D3EC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6F75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有诉讼但不影响经营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C40C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2DC23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3E2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022E6">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有诉讼且影响经营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7004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47BF4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89E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是否同业</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9A11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85E1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1EA1F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D2D83">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173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否</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CB29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7FAE3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B827B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是否有国央企合作案例</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F32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是</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D417">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36E5B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C38F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B73C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否，但是有业务经营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50F3">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199E7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1717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814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无任何经营</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EF441">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1377A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743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企业年限</w:t>
            </w: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B42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3年以上</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C462">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20</w:t>
            </w:r>
          </w:p>
        </w:tc>
      </w:tr>
      <w:tr w14:paraId="48CB1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0FA6">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A3C3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1年-3年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DCAFE">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15</w:t>
            </w:r>
          </w:p>
        </w:tc>
      </w:tr>
      <w:tr w14:paraId="47884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C06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A0145">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6个月-1年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AFFE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1BD24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4C45A94">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2C63188">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6个月以内</w:t>
            </w:r>
          </w:p>
        </w:tc>
        <w:tc>
          <w:tcPr>
            <w:tcW w:w="132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F1EC8AD">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0</w:t>
            </w:r>
          </w:p>
        </w:tc>
      </w:tr>
      <w:tr w14:paraId="40B2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337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741BC2E">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是否拥有新媒体平台服务商资质</w:t>
            </w:r>
          </w:p>
        </w:tc>
        <w:tc>
          <w:tcPr>
            <w:tcW w:w="41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6E7124">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抖音本地生活服务商</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87320">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r w14:paraId="3651A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337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E1BF6DA">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9D8B06">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抖音MCN机构</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42BF0F">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10</w:t>
            </w:r>
          </w:p>
        </w:tc>
      </w:tr>
      <w:tr w14:paraId="454B6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337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D22E5F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36C6A1">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巨量引擎综合代理商</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DCA348">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10</w:t>
            </w:r>
          </w:p>
        </w:tc>
      </w:tr>
      <w:tr w14:paraId="5A352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337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A28D4DF">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A13109">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快手磁力金牛服务商</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BA67F1">
            <w:pPr>
              <w:keepNext w:val="0"/>
              <w:keepLines w:val="0"/>
              <w:suppressLineNumbers w:val="0"/>
              <w:spacing w:before="0" w:beforeAutospacing="0" w:after="0" w:afterAutospacing="0" w:line="440" w:lineRule="exact"/>
              <w:ind w:left="0" w:right="0"/>
              <w:jc w:val="center"/>
              <w:rPr>
                <w:rFonts w:hint="default" w:ascii="Calibri" w:hAnsi="Calibri" w:cs="Times New Roman"/>
                <w:szCs w:val="21"/>
                <w:lang w:val="en-US" w:eastAsia="zh-CN"/>
              </w:rPr>
            </w:pPr>
            <w:r>
              <w:rPr>
                <w:rFonts w:hint="eastAsia" w:ascii="Calibri" w:hAnsi="Calibri" w:cs="Times New Roman"/>
                <w:szCs w:val="21"/>
                <w:lang w:val="en-US" w:eastAsia="zh-CN"/>
              </w:rPr>
              <w:t>10</w:t>
            </w:r>
          </w:p>
        </w:tc>
      </w:tr>
      <w:tr w14:paraId="29764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jc w:val="center"/>
        </w:trPr>
        <w:tc>
          <w:tcPr>
            <w:tcW w:w="337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79DC8F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p>
        </w:tc>
        <w:tc>
          <w:tcPr>
            <w:tcW w:w="41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ED5259">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小红书商业化授权-广告代理商</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A795C">
            <w:pPr>
              <w:keepNext w:val="0"/>
              <w:keepLines w:val="0"/>
              <w:suppressLineNumbers w:val="0"/>
              <w:spacing w:before="0" w:beforeAutospacing="0" w:after="0" w:afterAutospacing="0" w:line="440" w:lineRule="exact"/>
              <w:ind w:left="0" w:right="0"/>
              <w:jc w:val="center"/>
              <w:rPr>
                <w:rFonts w:hint="eastAsia" w:ascii="Calibri" w:hAnsi="Calibri" w:cs="Times New Roman"/>
                <w:szCs w:val="21"/>
                <w:lang w:val="en-US" w:eastAsia="zh-CN"/>
              </w:rPr>
            </w:pPr>
            <w:r>
              <w:rPr>
                <w:rFonts w:hint="eastAsia" w:ascii="Calibri" w:hAnsi="Calibri" w:cs="Times New Roman"/>
                <w:szCs w:val="21"/>
                <w:lang w:val="en-US" w:eastAsia="zh-CN"/>
              </w:rPr>
              <w:t>10</w:t>
            </w:r>
          </w:p>
        </w:tc>
      </w:tr>
    </w:tbl>
    <w:p w14:paraId="4A60A09A">
      <w:pPr>
        <w:rPr>
          <w:rFonts w:hint="eastAsia"/>
        </w:rPr>
      </w:pPr>
    </w:p>
    <w:p w14:paraId="48DEE770">
      <w:pPr>
        <w:rPr>
          <w:rFonts w:hint="eastAsia"/>
        </w:rPr>
      </w:pPr>
    </w:p>
    <w:p w14:paraId="71F23521">
      <w:pPr>
        <w:pStyle w:val="15"/>
        <w:spacing w:line="360" w:lineRule="auto"/>
        <w:rPr>
          <w:rFonts w:hint="eastAsia" w:ascii="宋体" w:hAnsi="宋体" w:eastAsia="宋体"/>
          <w:b/>
          <w:sz w:val="21"/>
          <w:szCs w:val="21"/>
        </w:rPr>
      </w:pPr>
      <w:bookmarkStart w:id="99" w:name="_Toc9421"/>
      <w:bookmarkStart w:id="100" w:name="_Toc144974442"/>
      <w:bookmarkStart w:id="101" w:name="_Toc152047238"/>
      <w:r>
        <w:rPr>
          <w:rFonts w:hint="eastAsia" w:ascii="宋体" w:hAnsi="宋体" w:eastAsia="宋体"/>
          <w:b/>
          <w:sz w:val="21"/>
          <w:szCs w:val="21"/>
        </w:rPr>
        <w:t>3. 审查程序</w:t>
      </w:r>
      <w:bookmarkEnd w:id="99"/>
      <w:bookmarkEnd w:id="100"/>
      <w:bookmarkEnd w:id="101"/>
    </w:p>
    <w:p w14:paraId="7A597796">
      <w:pPr>
        <w:pStyle w:val="16"/>
        <w:spacing w:line="360" w:lineRule="auto"/>
        <w:ind w:firstLine="420" w:firstLineChars="200"/>
        <w:rPr>
          <w:rFonts w:hint="eastAsia" w:ascii="宋体" w:hAnsi="宋体" w:eastAsia="宋体"/>
          <w:sz w:val="21"/>
          <w:szCs w:val="21"/>
        </w:rPr>
      </w:pPr>
      <w:bookmarkStart w:id="102" w:name="_Toc144974443"/>
      <w:bookmarkStart w:id="103" w:name="_Toc152047239"/>
      <w:bookmarkStart w:id="104" w:name="_Toc494358061"/>
      <w:bookmarkStart w:id="105" w:name="_Toc489970018"/>
      <w:r>
        <w:rPr>
          <w:rFonts w:hint="eastAsia" w:ascii="宋体" w:hAnsi="宋体" w:eastAsia="宋体"/>
          <w:sz w:val="21"/>
          <w:szCs w:val="21"/>
        </w:rPr>
        <w:t>3.1 初步</w:t>
      </w:r>
      <w:bookmarkEnd w:id="102"/>
      <w:bookmarkEnd w:id="103"/>
      <w:r>
        <w:rPr>
          <w:rFonts w:hint="eastAsia" w:ascii="宋体" w:hAnsi="宋体" w:eastAsia="宋体"/>
          <w:sz w:val="21"/>
          <w:szCs w:val="21"/>
        </w:rPr>
        <w:t>审查</w:t>
      </w:r>
      <w:bookmarkEnd w:id="104"/>
      <w:bookmarkEnd w:id="105"/>
    </w:p>
    <w:p w14:paraId="6C0C1EF9">
      <w:pPr>
        <w:spacing w:line="360" w:lineRule="auto"/>
        <w:ind w:firstLine="420" w:firstLineChars="200"/>
        <w:rPr>
          <w:rFonts w:hint="eastAsia" w:ascii="宋体" w:hAnsi="宋体"/>
          <w:sz w:val="21"/>
          <w:szCs w:val="21"/>
        </w:rPr>
      </w:pPr>
      <w:r>
        <w:rPr>
          <w:rFonts w:hint="eastAsia" w:ascii="宋体" w:hAnsi="宋体"/>
          <w:sz w:val="21"/>
          <w:szCs w:val="21"/>
        </w:rPr>
        <w:t>评审小组根据本章第</w:t>
      </w:r>
      <w:r>
        <w:rPr>
          <w:rFonts w:ascii="宋体" w:hAnsi="宋体"/>
          <w:sz w:val="21"/>
          <w:szCs w:val="21"/>
        </w:rPr>
        <w:t>1</w:t>
      </w:r>
      <w:r>
        <w:rPr>
          <w:rFonts w:hint="eastAsia" w:ascii="宋体" w:hAnsi="宋体"/>
          <w:sz w:val="21"/>
          <w:szCs w:val="21"/>
        </w:rPr>
        <w:t>.1及</w:t>
      </w:r>
      <w:r>
        <w:rPr>
          <w:rFonts w:ascii="宋体" w:hAnsi="宋体"/>
          <w:sz w:val="21"/>
          <w:szCs w:val="21"/>
        </w:rPr>
        <w:t>1</w:t>
      </w:r>
      <w:r>
        <w:rPr>
          <w:rFonts w:hint="eastAsia" w:ascii="宋体" w:hAnsi="宋体"/>
          <w:sz w:val="21"/>
          <w:szCs w:val="21"/>
        </w:rPr>
        <w:t>.2款规定的标准，对招募申请文件进行初步审查。</w:t>
      </w:r>
    </w:p>
    <w:p w14:paraId="37CA2986">
      <w:pPr>
        <w:pStyle w:val="16"/>
        <w:spacing w:line="360" w:lineRule="auto"/>
        <w:ind w:firstLine="420" w:firstLineChars="200"/>
        <w:rPr>
          <w:rFonts w:hint="eastAsia" w:ascii="宋体" w:hAnsi="宋体" w:eastAsia="宋体"/>
          <w:sz w:val="21"/>
          <w:szCs w:val="21"/>
        </w:rPr>
      </w:pPr>
      <w:bookmarkStart w:id="106" w:name="_Toc144974445"/>
      <w:bookmarkStart w:id="107" w:name="_Toc152047241"/>
      <w:bookmarkStart w:id="108" w:name="_Toc489970019"/>
      <w:bookmarkStart w:id="109" w:name="_Toc494358062"/>
      <w:r>
        <w:rPr>
          <w:rFonts w:hint="eastAsia" w:ascii="宋体" w:hAnsi="宋体" w:eastAsia="宋体"/>
          <w:sz w:val="21"/>
          <w:szCs w:val="21"/>
        </w:rPr>
        <w:t>3.</w:t>
      </w:r>
      <w:r>
        <w:rPr>
          <w:rFonts w:ascii="宋体" w:hAnsi="宋体" w:eastAsia="宋体"/>
          <w:sz w:val="21"/>
          <w:szCs w:val="21"/>
        </w:rPr>
        <w:t>2</w:t>
      </w:r>
      <w:r>
        <w:rPr>
          <w:rFonts w:hint="eastAsia" w:ascii="宋体" w:hAnsi="宋体" w:eastAsia="宋体"/>
          <w:sz w:val="21"/>
          <w:szCs w:val="21"/>
        </w:rPr>
        <w:t xml:space="preserve"> 招募申请文件的澄清</w:t>
      </w:r>
      <w:bookmarkEnd w:id="106"/>
      <w:bookmarkEnd w:id="107"/>
      <w:r>
        <w:rPr>
          <w:rFonts w:hint="eastAsia" w:ascii="宋体" w:hAnsi="宋体" w:eastAsia="宋体"/>
          <w:sz w:val="21"/>
          <w:szCs w:val="21"/>
        </w:rPr>
        <w:t>、说明</w:t>
      </w:r>
      <w:bookmarkEnd w:id="108"/>
      <w:bookmarkEnd w:id="109"/>
    </w:p>
    <w:p w14:paraId="68B0E16D">
      <w:pPr>
        <w:spacing w:line="360" w:lineRule="auto"/>
        <w:ind w:firstLine="420" w:firstLineChars="200"/>
        <w:rPr>
          <w:rFonts w:hint="eastAsia" w:ascii="宋体" w:hAnsi="宋体"/>
          <w:sz w:val="21"/>
          <w:szCs w:val="21"/>
        </w:rPr>
      </w:pPr>
      <w:r>
        <w:rPr>
          <w:rFonts w:hint="eastAsia" w:ascii="宋体" w:hAnsi="宋体"/>
          <w:sz w:val="21"/>
          <w:szCs w:val="21"/>
        </w:rPr>
        <w:t>3.</w:t>
      </w:r>
      <w:r>
        <w:rPr>
          <w:rFonts w:ascii="宋体" w:hAnsi="宋体"/>
          <w:sz w:val="21"/>
          <w:szCs w:val="21"/>
        </w:rPr>
        <w:t>2</w:t>
      </w:r>
      <w:r>
        <w:rPr>
          <w:rFonts w:hint="eastAsia" w:ascii="宋体" w:hAnsi="宋体"/>
          <w:sz w:val="21"/>
          <w:szCs w:val="21"/>
        </w:rPr>
        <w:t>.1在审查过程中，评审小组应当以书面形式，要求申请人对所递交的招募申请文件中含义不明</w:t>
      </w:r>
      <w:r>
        <w:rPr>
          <w:rFonts w:ascii="宋体" w:hAnsi="宋体"/>
          <w:sz w:val="21"/>
          <w:szCs w:val="21"/>
        </w:rPr>
        <w:t>确</w:t>
      </w:r>
      <w:r>
        <w:rPr>
          <w:rFonts w:hint="eastAsia" w:ascii="宋体" w:hAnsi="宋体"/>
          <w:sz w:val="21"/>
          <w:szCs w:val="21"/>
        </w:rPr>
        <w:t>、</w:t>
      </w:r>
      <w:r>
        <w:rPr>
          <w:rFonts w:ascii="宋体" w:hAnsi="宋体"/>
          <w:sz w:val="21"/>
          <w:szCs w:val="21"/>
        </w:rPr>
        <w:t>明显文字或计算错误</w:t>
      </w:r>
      <w:r>
        <w:rPr>
          <w:rFonts w:hint="eastAsia" w:ascii="宋体" w:hAnsi="宋体"/>
          <w:sz w:val="21"/>
          <w:szCs w:val="21"/>
        </w:rPr>
        <w:t>的内容进行必要的澄清、说明。申请人的澄清、说明应当采用书面形式，并不得超出招募申请文件的范围或者改变招募申请文件的实质性内容。申请人的澄清、说明属于招募申请文件的组成部分。招募人和评审小组不得接受申请人主动提出的澄清、说明。</w:t>
      </w:r>
    </w:p>
    <w:p w14:paraId="24E233B8">
      <w:pPr>
        <w:spacing w:line="360" w:lineRule="auto"/>
        <w:ind w:firstLine="420" w:firstLineChars="200"/>
        <w:rPr>
          <w:rFonts w:hint="eastAsia" w:ascii="宋体" w:hAnsi="宋体"/>
          <w:sz w:val="21"/>
          <w:szCs w:val="21"/>
        </w:rPr>
      </w:pPr>
      <w:r>
        <w:rPr>
          <w:rFonts w:hint="eastAsia" w:ascii="宋体" w:hAnsi="宋体"/>
          <w:sz w:val="21"/>
          <w:szCs w:val="21"/>
        </w:rPr>
        <w:t>3.</w:t>
      </w:r>
      <w:r>
        <w:rPr>
          <w:rFonts w:ascii="宋体" w:hAnsi="宋体"/>
          <w:sz w:val="21"/>
          <w:szCs w:val="21"/>
        </w:rPr>
        <w:t>2</w:t>
      </w:r>
      <w:r>
        <w:rPr>
          <w:rFonts w:hint="eastAsia" w:ascii="宋体" w:hAnsi="宋体"/>
          <w:sz w:val="21"/>
          <w:szCs w:val="21"/>
        </w:rPr>
        <w:t>.2评审小组必要时可以要求申请人提交有关证明和证件的原件，以便核验。</w:t>
      </w:r>
    </w:p>
    <w:p w14:paraId="6A92ED72">
      <w:pPr>
        <w:pStyle w:val="16"/>
        <w:spacing w:line="360" w:lineRule="auto"/>
        <w:ind w:firstLine="420" w:firstLineChars="200"/>
        <w:rPr>
          <w:rFonts w:hint="eastAsia" w:ascii="宋体" w:hAnsi="宋体" w:eastAsia="宋体"/>
          <w:sz w:val="21"/>
          <w:szCs w:val="21"/>
        </w:rPr>
      </w:pPr>
      <w:bookmarkStart w:id="110" w:name="_Toc494358063"/>
      <w:bookmarkStart w:id="111" w:name="_Toc489970020"/>
      <w:r>
        <w:rPr>
          <w:rFonts w:hint="eastAsia" w:ascii="宋体" w:hAnsi="宋体" w:eastAsia="宋体"/>
          <w:sz w:val="21"/>
          <w:szCs w:val="21"/>
        </w:rPr>
        <w:t>3.</w:t>
      </w:r>
      <w:r>
        <w:rPr>
          <w:rFonts w:ascii="宋体" w:hAnsi="宋体" w:eastAsia="宋体"/>
          <w:sz w:val="21"/>
          <w:szCs w:val="21"/>
        </w:rPr>
        <w:t>3</w:t>
      </w:r>
      <w:r>
        <w:rPr>
          <w:rFonts w:hint="eastAsia" w:ascii="宋体" w:hAnsi="宋体" w:eastAsia="宋体"/>
          <w:sz w:val="21"/>
          <w:szCs w:val="21"/>
        </w:rPr>
        <w:t>申请人有下列情形之一的，不能通过招募</w:t>
      </w:r>
      <w:bookmarkEnd w:id="110"/>
      <w:bookmarkEnd w:id="111"/>
    </w:p>
    <w:p w14:paraId="7D534909">
      <w:pPr>
        <w:spacing w:line="360" w:lineRule="auto"/>
        <w:ind w:firstLine="420" w:firstLineChars="200"/>
        <w:rPr>
          <w:rFonts w:hint="eastAsia" w:ascii="宋体" w:hAnsi="宋体"/>
          <w:sz w:val="21"/>
          <w:szCs w:val="21"/>
        </w:rPr>
      </w:pPr>
      <w:r>
        <w:rPr>
          <w:rFonts w:hint="eastAsia" w:ascii="宋体" w:hAnsi="宋体"/>
          <w:sz w:val="21"/>
          <w:szCs w:val="21"/>
        </w:rPr>
        <w:t>3.</w:t>
      </w:r>
      <w:r>
        <w:rPr>
          <w:rFonts w:ascii="宋体" w:hAnsi="宋体"/>
          <w:sz w:val="21"/>
          <w:szCs w:val="21"/>
        </w:rPr>
        <w:t>3</w:t>
      </w:r>
      <w:r>
        <w:rPr>
          <w:rFonts w:hint="eastAsia" w:ascii="宋体" w:hAnsi="宋体"/>
          <w:sz w:val="21"/>
          <w:szCs w:val="21"/>
        </w:rPr>
        <w:t>.1不符合本章第</w:t>
      </w:r>
      <w:r>
        <w:rPr>
          <w:rFonts w:ascii="宋体" w:hAnsi="宋体"/>
          <w:sz w:val="21"/>
          <w:szCs w:val="21"/>
        </w:rPr>
        <w:t>1</w:t>
      </w:r>
      <w:r>
        <w:rPr>
          <w:rFonts w:hint="eastAsia" w:ascii="宋体" w:hAnsi="宋体"/>
          <w:sz w:val="21"/>
          <w:szCs w:val="21"/>
        </w:rPr>
        <w:t>.1、1.2款规定的审查标准；</w:t>
      </w:r>
    </w:p>
    <w:p w14:paraId="63EF5174">
      <w:pPr>
        <w:spacing w:line="360" w:lineRule="auto"/>
        <w:ind w:firstLine="420" w:firstLineChars="200"/>
        <w:rPr>
          <w:rFonts w:hint="eastAsia" w:ascii="宋体" w:hAnsi="宋体"/>
          <w:sz w:val="21"/>
          <w:szCs w:val="21"/>
        </w:rPr>
      </w:pPr>
      <w:r>
        <w:rPr>
          <w:rFonts w:hint="eastAsia" w:ascii="宋体" w:hAnsi="宋体"/>
          <w:sz w:val="21"/>
          <w:szCs w:val="21"/>
        </w:rPr>
        <w:t>3.</w:t>
      </w:r>
      <w:r>
        <w:rPr>
          <w:rFonts w:ascii="宋体" w:hAnsi="宋体"/>
          <w:sz w:val="21"/>
          <w:szCs w:val="21"/>
        </w:rPr>
        <w:t>3</w:t>
      </w:r>
      <w:r>
        <w:rPr>
          <w:rFonts w:hint="eastAsia" w:ascii="宋体" w:hAnsi="宋体"/>
          <w:sz w:val="21"/>
          <w:szCs w:val="21"/>
        </w:rPr>
        <w:t>.2不按评审小组要求澄清、说明；</w:t>
      </w:r>
    </w:p>
    <w:p w14:paraId="5E1608AA">
      <w:pPr>
        <w:spacing w:line="360" w:lineRule="auto"/>
        <w:ind w:firstLine="420" w:firstLineChars="200"/>
        <w:rPr>
          <w:rFonts w:hint="eastAsia" w:ascii="宋体" w:hAnsi="宋体"/>
          <w:sz w:val="21"/>
          <w:szCs w:val="21"/>
        </w:rPr>
      </w:pPr>
      <w:r>
        <w:rPr>
          <w:rFonts w:hint="eastAsia" w:ascii="宋体" w:hAnsi="宋体"/>
          <w:sz w:val="21"/>
          <w:szCs w:val="21"/>
        </w:rPr>
        <w:t>3.</w:t>
      </w:r>
      <w:r>
        <w:rPr>
          <w:rFonts w:ascii="宋体" w:hAnsi="宋体"/>
          <w:sz w:val="21"/>
          <w:szCs w:val="21"/>
        </w:rPr>
        <w:t>3</w:t>
      </w:r>
      <w:r>
        <w:rPr>
          <w:rFonts w:hint="eastAsia" w:ascii="宋体" w:hAnsi="宋体"/>
          <w:sz w:val="21"/>
          <w:szCs w:val="21"/>
        </w:rPr>
        <w:t>.</w:t>
      </w:r>
      <w:r>
        <w:rPr>
          <w:rFonts w:ascii="宋体" w:hAnsi="宋体"/>
          <w:sz w:val="21"/>
          <w:szCs w:val="21"/>
        </w:rPr>
        <w:t>3</w:t>
      </w:r>
      <w:r>
        <w:rPr>
          <w:rFonts w:hint="eastAsia" w:ascii="宋体" w:hAnsi="宋体"/>
          <w:sz w:val="21"/>
          <w:szCs w:val="21"/>
        </w:rPr>
        <w:t>在招募过程中弄虚作假、串通申请、行贿或者有其他违法违规行为的。</w:t>
      </w:r>
    </w:p>
    <w:p w14:paraId="4135B74B">
      <w:pPr>
        <w:pStyle w:val="15"/>
        <w:spacing w:line="360" w:lineRule="auto"/>
        <w:rPr>
          <w:rFonts w:hint="eastAsia" w:ascii="宋体" w:hAnsi="宋体" w:eastAsia="宋体"/>
          <w:b/>
          <w:sz w:val="21"/>
          <w:szCs w:val="21"/>
        </w:rPr>
      </w:pPr>
      <w:bookmarkStart w:id="112" w:name="_Toc144974446"/>
      <w:bookmarkStart w:id="113" w:name="_Toc8811"/>
      <w:bookmarkStart w:id="114" w:name="_Toc152047242"/>
      <w:r>
        <w:rPr>
          <w:rFonts w:hint="eastAsia" w:ascii="宋体" w:hAnsi="宋体" w:eastAsia="宋体"/>
          <w:b/>
          <w:sz w:val="21"/>
          <w:szCs w:val="21"/>
        </w:rPr>
        <w:t>4.</w:t>
      </w:r>
      <w:r>
        <w:rPr>
          <w:rFonts w:ascii="宋体" w:hAnsi="宋体" w:eastAsia="宋体"/>
          <w:b/>
          <w:sz w:val="21"/>
          <w:szCs w:val="21"/>
        </w:rPr>
        <w:t xml:space="preserve"> </w:t>
      </w:r>
      <w:r>
        <w:rPr>
          <w:rFonts w:hint="eastAsia" w:ascii="宋体" w:hAnsi="宋体" w:eastAsia="宋体"/>
          <w:b/>
          <w:sz w:val="21"/>
          <w:szCs w:val="21"/>
        </w:rPr>
        <w:t>审查结果</w:t>
      </w:r>
      <w:bookmarkEnd w:id="112"/>
      <w:bookmarkEnd w:id="113"/>
      <w:bookmarkEnd w:id="114"/>
    </w:p>
    <w:p w14:paraId="078F5A3E">
      <w:pPr>
        <w:pStyle w:val="16"/>
        <w:spacing w:line="360" w:lineRule="auto"/>
        <w:ind w:firstLine="420" w:firstLineChars="200"/>
        <w:rPr>
          <w:rFonts w:hint="eastAsia" w:ascii="宋体" w:hAnsi="宋体" w:eastAsia="宋体"/>
          <w:sz w:val="21"/>
          <w:szCs w:val="21"/>
        </w:rPr>
      </w:pPr>
      <w:bookmarkStart w:id="115" w:name="_Toc144974447"/>
      <w:bookmarkStart w:id="116" w:name="_Toc489970022"/>
      <w:bookmarkStart w:id="117" w:name="_Toc494358065"/>
      <w:bookmarkStart w:id="118" w:name="_Toc152047243"/>
      <w:r>
        <w:rPr>
          <w:rFonts w:hint="eastAsia" w:ascii="宋体" w:hAnsi="宋体" w:eastAsia="宋体"/>
          <w:sz w:val="21"/>
          <w:szCs w:val="21"/>
        </w:rPr>
        <w:t>4.1 提交审查报告</w:t>
      </w:r>
      <w:bookmarkEnd w:id="115"/>
      <w:bookmarkEnd w:id="116"/>
      <w:bookmarkEnd w:id="117"/>
      <w:bookmarkEnd w:id="118"/>
    </w:p>
    <w:p w14:paraId="702ABE27">
      <w:pPr>
        <w:spacing w:line="360" w:lineRule="auto"/>
        <w:ind w:firstLine="420" w:firstLineChars="200"/>
        <w:rPr>
          <w:rFonts w:hint="eastAsia" w:ascii="宋体" w:hAnsi="宋体"/>
          <w:sz w:val="21"/>
          <w:szCs w:val="21"/>
        </w:rPr>
      </w:pPr>
      <w:r>
        <w:rPr>
          <w:rFonts w:hint="eastAsia" w:ascii="宋体" w:hAnsi="宋体"/>
          <w:sz w:val="21"/>
          <w:szCs w:val="21"/>
        </w:rPr>
        <w:t>评审小组按照本章第3条规定的程序对招募申请文件完成审查后，应当确定通过招募的申请人名单，并向招募人提交书面审查报告。</w:t>
      </w:r>
    </w:p>
    <w:p w14:paraId="17DADA3F">
      <w:pPr>
        <w:pStyle w:val="15"/>
        <w:spacing w:line="360" w:lineRule="auto"/>
        <w:rPr>
          <w:rFonts w:hint="eastAsia" w:ascii="宋体" w:hAnsi="宋体" w:eastAsia="宋体"/>
          <w:b/>
          <w:sz w:val="21"/>
          <w:szCs w:val="21"/>
          <w:lang w:val="en-US" w:eastAsia="zh-CN"/>
        </w:rPr>
      </w:pPr>
      <w:r>
        <w:rPr>
          <w:rFonts w:hint="eastAsia" w:ascii="宋体" w:hAnsi="宋体" w:eastAsia="宋体"/>
          <w:b/>
          <w:sz w:val="21"/>
          <w:szCs w:val="21"/>
          <w:lang w:val="en-US" w:eastAsia="zh-CN"/>
        </w:rPr>
        <w:t>5.清退机制</w:t>
      </w:r>
    </w:p>
    <w:p w14:paraId="13055C75">
      <w:pPr>
        <w:pStyle w:val="15"/>
        <w:spacing w:line="360" w:lineRule="auto"/>
        <w:ind w:firstLine="420" w:firstLineChars="200"/>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5.1若供应商/服务商提供的产品或服务连续 2 次未达合同约定，或出现严重质量缺陷（如影响服务进度、任务达标等），公司将立即暂停合作，要求限期整改。若整改后仍未达标，或 12 个月内累计出现 3 次服务问题，将直接终止合作并从供应商库中清退，且三年内不再受理其入库申请。</w:t>
      </w:r>
    </w:p>
    <w:p w14:paraId="4EE6A6F8">
      <w:pPr>
        <w:pStyle w:val="15"/>
        <w:spacing w:line="360" w:lineRule="auto"/>
        <w:ind w:firstLine="420" w:firstLineChars="200"/>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5.2供应商/服务商未按合同约定时间交付服务，单次延迟交付超过 7 个工作日，或 12 个月内累计延迟交付达 3 次，公司有权扣除违约金并暂停合作。若因延迟交付对公司造成重大损失（如导致合作停滞、客户索赔等），将直接终止合作并清退出供应商库，保留追究其法律责任的权利。</w:t>
      </w:r>
    </w:p>
    <w:p w14:paraId="57AFB594">
      <w:pPr>
        <w:pStyle w:val="15"/>
        <w:spacing w:line="360" w:lineRule="auto"/>
        <w:ind w:firstLine="420" w:firstLineChars="200"/>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5.3商业道德违规清退：供应商/服务商存在行贿、欺诈、提供虚假资质材料等违反商业道德和法律法规的行为，一经查实，立即无条件终止合作，永久取消其入库资格，并将相关情况通报行业协会及监管部门。</w:t>
      </w:r>
    </w:p>
    <w:p w14:paraId="0F41E09A">
      <w:pPr>
        <w:pStyle w:val="15"/>
        <w:spacing w:line="360" w:lineRule="auto"/>
        <w:ind w:firstLine="420" w:firstLineChars="200"/>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5.4服务不达标清退：在合作期间，若供应商/服务商售后服务响应不及时（如投诉处理超过合同约定时限）、服务态度恶劣等问题，经客户 3 次有效投诉，公司将发出警告并要求整改。若整改效果未达预期，或 12 个月内累计出现 5 次有效投诉，将终止合作并清退。</w:t>
      </w:r>
    </w:p>
    <w:p w14:paraId="4015EB6A">
      <w:pPr>
        <w:pStyle w:val="15"/>
        <w:spacing w:line="360" w:lineRule="auto"/>
        <w:ind w:firstLine="420" w:firstLineChars="200"/>
        <w:rPr>
          <w:rFonts w:hint="default"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5.5经营风险清退：当供应商出现财务危机、破产清算、重大法律纠纷等可能影响合作稳定性的经营风险，公司可根据实际情况评估，若判定风险对合作产生重大威胁，将提前终止合作并进行清退处理。</w:t>
      </w:r>
    </w:p>
    <w:p w14:paraId="3CDD9DF7">
      <w:pPr>
        <w:rPr>
          <w:rFonts w:hint="eastAsia" w:ascii="宋体" w:hAnsi="宋体" w:eastAsia="宋体" w:cs="Times New Roman"/>
          <w:b w:val="0"/>
          <w:bCs w:val="0"/>
          <w:kern w:val="2"/>
          <w:sz w:val="21"/>
          <w:szCs w:val="21"/>
          <w:lang w:val="en-US" w:eastAsia="zh-CN" w:bidi="ar-SA"/>
        </w:rPr>
      </w:pPr>
    </w:p>
    <w:p w14:paraId="7AA0C36F">
      <w:pPr>
        <w:pStyle w:val="2"/>
        <w:spacing w:before="120" w:after="120" w:line="360" w:lineRule="auto"/>
        <w:jc w:val="both"/>
        <w:rPr>
          <w:rFonts w:hint="eastAsia" w:ascii="宋体" w:hAnsi="宋体" w:eastAsia="宋体" w:cs="Times New Roman"/>
          <w:b w:val="0"/>
          <w:bCs w:val="0"/>
          <w:kern w:val="2"/>
          <w:sz w:val="21"/>
          <w:szCs w:val="21"/>
          <w:lang w:val="en-US" w:eastAsia="zh-CN" w:bidi="ar-SA"/>
        </w:rPr>
      </w:pPr>
      <w:bookmarkStart w:id="119" w:name="_Toc152047260"/>
      <w:bookmarkStart w:id="120" w:name="_Toc144974464"/>
      <w:bookmarkStart w:id="121" w:name="_Toc2291"/>
    </w:p>
    <w:p w14:paraId="0E7B87C7">
      <w:pPr>
        <w:pStyle w:val="2"/>
        <w:spacing w:before="120" w:after="120" w:line="360" w:lineRule="auto"/>
        <w:jc w:val="center"/>
        <w:rPr>
          <w:rFonts w:hint="eastAsia" w:ascii="宋体" w:hAnsi="宋体"/>
          <w:b w:val="0"/>
          <w:bCs w:val="0"/>
          <w:sz w:val="32"/>
        </w:rPr>
      </w:pPr>
    </w:p>
    <w:p w14:paraId="0F56975D">
      <w:pPr>
        <w:pStyle w:val="2"/>
        <w:spacing w:before="120" w:after="120" w:line="360" w:lineRule="auto"/>
        <w:jc w:val="center"/>
        <w:rPr>
          <w:rFonts w:hint="eastAsia" w:ascii="宋体" w:hAnsi="宋体"/>
          <w:b w:val="0"/>
          <w:bCs w:val="0"/>
          <w:sz w:val="32"/>
        </w:rPr>
      </w:pPr>
    </w:p>
    <w:p w14:paraId="4427FD03">
      <w:pPr>
        <w:pStyle w:val="2"/>
        <w:spacing w:before="120" w:after="120" w:line="360" w:lineRule="auto"/>
        <w:jc w:val="center"/>
        <w:rPr>
          <w:rFonts w:hint="eastAsia" w:ascii="宋体" w:hAnsi="宋体"/>
          <w:b w:val="0"/>
          <w:bCs w:val="0"/>
          <w:sz w:val="32"/>
        </w:rPr>
      </w:pPr>
      <w:r>
        <w:rPr>
          <w:rFonts w:hint="eastAsia" w:ascii="宋体" w:hAnsi="宋体"/>
          <w:b w:val="0"/>
          <w:bCs w:val="0"/>
          <w:sz w:val="32"/>
        </w:rPr>
        <w:t>第四章 招募申请文件格式</w:t>
      </w:r>
      <w:bookmarkEnd w:id="119"/>
      <w:bookmarkEnd w:id="120"/>
      <w:bookmarkEnd w:id="121"/>
    </w:p>
    <w:p w14:paraId="3688D5F5">
      <w:pPr>
        <w:spacing w:line="360" w:lineRule="auto"/>
        <w:rPr>
          <w:rFonts w:hint="eastAsia" w:ascii="宋体" w:hAnsi="宋体"/>
        </w:rPr>
      </w:pPr>
      <w:r>
        <w:rPr>
          <w:rFonts w:ascii="宋体" w:hAnsi="宋体"/>
        </w:rPr>
        <w:br w:type="page"/>
      </w:r>
    </w:p>
    <w:p w14:paraId="3A23432C">
      <w:pPr>
        <w:spacing w:line="360" w:lineRule="auto"/>
        <w:rPr>
          <w:rFonts w:hint="eastAsia" w:ascii="宋体" w:hAnsi="宋体"/>
        </w:rPr>
      </w:pPr>
    </w:p>
    <w:p w14:paraId="2E69FD1E">
      <w:pPr>
        <w:spacing w:line="360" w:lineRule="auto"/>
        <w:rPr>
          <w:rFonts w:hint="eastAsia" w:ascii="宋体" w:hAnsi="宋体"/>
        </w:rPr>
      </w:pPr>
    </w:p>
    <w:p w14:paraId="31EF65F8">
      <w:pPr>
        <w:spacing w:line="360" w:lineRule="auto"/>
        <w:rPr>
          <w:rFonts w:hint="eastAsia" w:ascii="宋体" w:hAnsi="宋体"/>
        </w:rPr>
      </w:pPr>
    </w:p>
    <w:p w14:paraId="006F08EE">
      <w:pPr>
        <w:spacing w:line="360" w:lineRule="auto"/>
        <w:jc w:val="center"/>
        <w:rPr>
          <w:rFonts w:hint="eastAsia" w:ascii="宋体" w:hAnsi="宋体"/>
          <w:sz w:val="28"/>
          <w:szCs w:val="28"/>
        </w:rPr>
      </w:pP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（项目名称）</w:t>
      </w:r>
    </w:p>
    <w:p w14:paraId="23E91DDD">
      <w:pPr>
        <w:spacing w:line="360" w:lineRule="auto"/>
        <w:jc w:val="center"/>
        <w:rPr>
          <w:rFonts w:hint="eastAsia" w:ascii="宋体" w:hAnsi="宋体"/>
          <w:sz w:val="28"/>
          <w:szCs w:val="28"/>
        </w:rPr>
      </w:pPr>
    </w:p>
    <w:p w14:paraId="2A70917F">
      <w:pPr>
        <w:spacing w:line="360" w:lineRule="auto"/>
        <w:jc w:val="center"/>
        <w:rPr>
          <w:rFonts w:hint="eastAsia" w:ascii="宋体" w:hAnsi="宋体"/>
          <w:sz w:val="28"/>
          <w:szCs w:val="28"/>
        </w:rPr>
      </w:pPr>
    </w:p>
    <w:p w14:paraId="09BEB89D">
      <w:pPr>
        <w:spacing w:line="360" w:lineRule="auto"/>
        <w:jc w:val="center"/>
        <w:rPr>
          <w:rFonts w:hint="eastAsia" w:ascii="宋体" w:hAnsi="宋体"/>
          <w:sz w:val="28"/>
          <w:szCs w:val="28"/>
        </w:rPr>
      </w:pPr>
    </w:p>
    <w:p w14:paraId="105DB26C">
      <w:pPr>
        <w:spacing w:line="360" w:lineRule="auto"/>
        <w:jc w:val="center"/>
        <w:rPr>
          <w:rFonts w:hint="eastAsia" w:ascii="宋体" w:hAnsi="宋体"/>
          <w:sz w:val="44"/>
          <w:szCs w:val="44"/>
        </w:rPr>
      </w:pPr>
      <w:r>
        <w:rPr>
          <w:rFonts w:hint="eastAsia" w:ascii="宋体" w:hAnsi="宋体"/>
          <w:sz w:val="44"/>
          <w:szCs w:val="44"/>
        </w:rPr>
        <w:t>招募申请文件</w:t>
      </w:r>
    </w:p>
    <w:p w14:paraId="1E07D063">
      <w:pPr>
        <w:spacing w:line="360" w:lineRule="auto"/>
        <w:rPr>
          <w:rFonts w:ascii="宋体" w:hAnsi="宋体"/>
        </w:rPr>
      </w:pPr>
    </w:p>
    <w:p w14:paraId="226A385A">
      <w:pPr>
        <w:spacing w:line="360" w:lineRule="auto"/>
        <w:rPr>
          <w:rFonts w:ascii="宋体" w:hAnsi="宋体"/>
          <w:sz w:val="21"/>
          <w:szCs w:val="21"/>
        </w:rPr>
      </w:pPr>
    </w:p>
    <w:p w14:paraId="7A2E81EB">
      <w:pPr>
        <w:spacing w:line="360" w:lineRule="auto"/>
        <w:rPr>
          <w:rFonts w:ascii="宋体" w:hAnsi="宋体"/>
          <w:sz w:val="21"/>
          <w:szCs w:val="21"/>
        </w:rPr>
      </w:pPr>
    </w:p>
    <w:p w14:paraId="3046367E">
      <w:pPr>
        <w:spacing w:line="360" w:lineRule="auto"/>
        <w:rPr>
          <w:rFonts w:ascii="宋体" w:hAnsi="宋体"/>
          <w:sz w:val="21"/>
          <w:szCs w:val="21"/>
        </w:rPr>
      </w:pPr>
    </w:p>
    <w:p w14:paraId="1DAE3708">
      <w:pPr>
        <w:spacing w:line="360" w:lineRule="auto"/>
        <w:rPr>
          <w:rFonts w:ascii="宋体" w:hAnsi="宋体"/>
          <w:sz w:val="21"/>
          <w:szCs w:val="21"/>
        </w:rPr>
      </w:pPr>
    </w:p>
    <w:p w14:paraId="1AE9E06D">
      <w:pPr>
        <w:spacing w:line="360" w:lineRule="auto"/>
        <w:rPr>
          <w:rFonts w:ascii="宋体" w:hAnsi="宋体"/>
          <w:sz w:val="21"/>
          <w:szCs w:val="21"/>
        </w:rPr>
      </w:pPr>
    </w:p>
    <w:p w14:paraId="0E4A1F23">
      <w:pPr>
        <w:spacing w:line="360" w:lineRule="auto"/>
        <w:rPr>
          <w:rFonts w:ascii="宋体" w:hAnsi="宋体"/>
          <w:sz w:val="21"/>
          <w:szCs w:val="21"/>
        </w:rPr>
      </w:pPr>
    </w:p>
    <w:p w14:paraId="4A2ACC44">
      <w:pPr>
        <w:spacing w:line="360" w:lineRule="auto"/>
        <w:rPr>
          <w:rFonts w:ascii="宋体" w:hAnsi="宋体"/>
          <w:sz w:val="21"/>
          <w:szCs w:val="21"/>
        </w:rPr>
      </w:pPr>
    </w:p>
    <w:p w14:paraId="4D6DAFF7">
      <w:pPr>
        <w:spacing w:line="360" w:lineRule="auto"/>
        <w:rPr>
          <w:rFonts w:ascii="宋体" w:hAnsi="宋体"/>
          <w:sz w:val="21"/>
          <w:szCs w:val="21"/>
        </w:rPr>
      </w:pPr>
    </w:p>
    <w:p w14:paraId="073E7694">
      <w:pPr>
        <w:spacing w:line="360" w:lineRule="auto"/>
        <w:rPr>
          <w:rFonts w:ascii="宋体" w:hAnsi="宋体"/>
          <w:sz w:val="21"/>
          <w:szCs w:val="21"/>
        </w:rPr>
      </w:pPr>
    </w:p>
    <w:p w14:paraId="27EE0DC7">
      <w:pPr>
        <w:spacing w:line="360" w:lineRule="auto"/>
        <w:rPr>
          <w:rFonts w:ascii="宋体" w:hAnsi="宋体"/>
          <w:sz w:val="21"/>
          <w:szCs w:val="21"/>
        </w:rPr>
      </w:pPr>
    </w:p>
    <w:p w14:paraId="7FF78C4E">
      <w:pPr>
        <w:spacing w:line="360" w:lineRule="auto"/>
        <w:rPr>
          <w:rFonts w:ascii="宋体" w:hAnsi="宋体"/>
          <w:sz w:val="21"/>
          <w:szCs w:val="21"/>
        </w:rPr>
      </w:pPr>
    </w:p>
    <w:p w14:paraId="45965945">
      <w:pPr>
        <w:spacing w:line="360" w:lineRule="auto"/>
        <w:jc w:val="center"/>
        <w:rPr>
          <w:rFonts w:hint="eastAsia" w:ascii="宋体" w:hAnsi="宋体"/>
          <w:sz w:val="21"/>
          <w:szCs w:val="21"/>
        </w:rPr>
      </w:pPr>
      <w:r>
        <w:rPr>
          <w:rFonts w:hint="eastAsia" w:ascii="宋体" w:hAnsi="宋体"/>
          <w:sz w:val="21"/>
          <w:szCs w:val="21"/>
        </w:rPr>
        <w:t>申请人：</w:t>
      </w:r>
      <w:r>
        <w:rPr>
          <w:rFonts w:hint="eastAsia" w:ascii="宋体" w:hAnsi="宋体"/>
          <w:sz w:val="21"/>
          <w:szCs w:val="21"/>
          <w:u w:val="single"/>
        </w:rPr>
        <w:t xml:space="preserve">            </w:t>
      </w:r>
      <w:r>
        <w:rPr>
          <w:rFonts w:hint="eastAsia" w:ascii="宋体" w:hAnsi="宋体"/>
          <w:sz w:val="21"/>
          <w:szCs w:val="21"/>
        </w:rPr>
        <w:t>（盖单位公章）</w:t>
      </w:r>
    </w:p>
    <w:p w14:paraId="7443BC57">
      <w:pPr>
        <w:spacing w:line="360" w:lineRule="auto"/>
        <w:jc w:val="center"/>
        <w:rPr>
          <w:rFonts w:hint="eastAsia" w:ascii="宋体" w:hAnsi="宋体"/>
          <w:sz w:val="21"/>
          <w:szCs w:val="21"/>
        </w:rPr>
      </w:pPr>
      <w:r>
        <w:rPr>
          <w:rFonts w:hint="eastAsia" w:ascii="宋体" w:hAnsi="宋体"/>
          <w:sz w:val="21"/>
          <w:szCs w:val="21"/>
        </w:rPr>
        <w:t>法定代表人或其委托代理人：</w:t>
      </w:r>
      <w:r>
        <w:rPr>
          <w:rFonts w:hint="eastAsia" w:ascii="宋体" w:hAnsi="宋体"/>
          <w:sz w:val="21"/>
          <w:szCs w:val="21"/>
          <w:u w:val="single"/>
        </w:rPr>
        <w:t xml:space="preserve">            </w:t>
      </w:r>
      <w:r>
        <w:rPr>
          <w:rFonts w:hint="eastAsia" w:ascii="宋体" w:hAnsi="宋体"/>
          <w:sz w:val="21"/>
          <w:szCs w:val="21"/>
        </w:rPr>
        <w:t>（签字</w:t>
      </w:r>
      <w:r>
        <w:rPr>
          <w:rFonts w:hint="eastAsia" w:ascii="宋体" w:hAnsi="宋体"/>
          <w:sz w:val="21"/>
          <w:szCs w:val="21"/>
          <w:lang w:val="en-US" w:eastAsia="zh-CN"/>
        </w:rPr>
        <w:t>或盖章</w:t>
      </w:r>
      <w:r>
        <w:rPr>
          <w:rFonts w:hint="eastAsia" w:ascii="宋体" w:hAnsi="宋体"/>
          <w:sz w:val="21"/>
          <w:szCs w:val="21"/>
        </w:rPr>
        <w:t>）</w:t>
      </w:r>
    </w:p>
    <w:p w14:paraId="0CD2497E">
      <w:pPr>
        <w:spacing w:line="360" w:lineRule="auto"/>
        <w:jc w:val="center"/>
        <w:rPr>
          <w:rFonts w:hint="eastAsia" w:ascii="宋体" w:hAnsi="宋体"/>
          <w:sz w:val="21"/>
          <w:szCs w:val="21"/>
        </w:rPr>
      </w:pP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14:paraId="30FCF538">
      <w:pPr>
        <w:spacing w:line="360" w:lineRule="auto"/>
        <w:rPr>
          <w:rFonts w:hint="eastAsia" w:ascii="宋体" w:hAnsi="宋体"/>
        </w:rPr>
      </w:pPr>
    </w:p>
    <w:p w14:paraId="3347A2DD">
      <w:pPr>
        <w:numPr>
          <w:ilvl w:val="0"/>
          <w:numId w:val="0"/>
        </w:numPr>
        <w:spacing w:line="240" w:lineRule="auto"/>
        <w:rPr>
          <w:rFonts w:ascii="宋体" w:hAnsi="宋体"/>
        </w:rPr>
      </w:pPr>
      <w:r>
        <w:rPr>
          <w:rFonts w:ascii="宋体" w:hAnsi="宋体"/>
        </w:rPr>
        <w:br w:type="page"/>
      </w:r>
    </w:p>
    <w:p w14:paraId="4D0CB79E">
      <w:pPr>
        <w:pStyle w:val="3"/>
        <w:keepNext/>
        <w:keepLines/>
        <w:pageBreakBefore w:val="0"/>
        <w:widowControl w:val="0"/>
        <w:kinsoku/>
        <w:wordWrap/>
        <w:overflowPunct/>
        <w:topLinePunct w:val="0"/>
        <w:autoSpaceDE/>
        <w:autoSpaceDN/>
        <w:bidi w:val="0"/>
        <w:adjustRightInd/>
        <w:snapToGrid/>
        <w:spacing w:before="0" w:after="0" w:line="416" w:lineRule="auto"/>
        <w:textAlignment w:val="auto"/>
        <w:outlineLvl w:val="1"/>
        <w:rPr>
          <w:rStyle w:val="17"/>
          <w:rFonts w:hint="eastAsia" w:eastAsia="宋体" w:cs="Times New Roman"/>
          <w:b/>
          <w:bCs/>
          <w:lang w:val="en-US" w:eastAsia="zh-CN"/>
        </w:rPr>
      </w:pPr>
      <w:bookmarkStart w:id="122" w:name="_Toc16577"/>
      <w:bookmarkStart w:id="123" w:name="_Toc152047262"/>
      <w:bookmarkStart w:id="124" w:name="_Toc26997"/>
      <w:bookmarkStart w:id="125" w:name="_Toc144974466"/>
      <w:r>
        <w:rPr>
          <w:rStyle w:val="17"/>
          <w:rFonts w:hint="eastAsia"/>
          <w:b/>
          <w:bCs w:val="0"/>
          <w:lang w:val="en-US" w:eastAsia="zh-CN"/>
        </w:rPr>
        <w:t>一、</w:t>
      </w:r>
      <w:r>
        <w:rPr>
          <w:rStyle w:val="17"/>
          <w:rFonts w:hint="eastAsia" w:eastAsia="宋体" w:cs="Times New Roman"/>
          <w:b/>
          <w:bCs/>
          <w:lang w:val="en-US" w:eastAsia="zh-CN"/>
        </w:rPr>
        <w:t>申请人基本情况表</w:t>
      </w:r>
    </w:p>
    <w:tbl>
      <w:tblPr>
        <w:tblStyle w:val="10"/>
        <w:tblW w:w="0" w:type="auto"/>
        <w:tblInd w:w="108"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890"/>
        <w:gridCol w:w="946"/>
        <w:gridCol w:w="1249"/>
        <w:gridCol w:w="310"/>
        <w:gridCol w:w="1071"/>
        <w:gridCol w:w="482"/>
        <w:gridCol w:w="855"/>
        <w:gridCol w:w="1040"/>
      </w:tblGrid>
      <w:tr w14:paraId="0F65D0A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1E76EBC7">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申请人名称</w:t>
            </w:r>
          </w:p>
        </w:tc>
        <w:tc>
          <w:tcPr>
            <w:tcW w:w="6843" w:type="dxa"/>
            <w:gridSpan w:val="8"/>
            <w:noWrap w:val="0"/>
            <w:vAlign w:val="center"/>
          </w:tcPr>
          <w:p w14:paraId="212B2A53">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0F0C0E7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2DAE5814">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注册地址</w:t>
            </w:r>
          </w:p>
        </w:tc>
        <w:tc>
          <w:tcPr>
            <w:tcW w:w="3395" w:type="dxa"/>
            <w:gridSpan w:val="4"/>
            <w:noWrap w:val="0"/>
            <w:vAlign w:val="center"/>
          </w:tcPr>
          <w:p w14:paraId="05736AE2">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071" w:type="dxa"/>
            <w:noWrap w:val="0"/>
            <w:vAlign w:val="center"/>
          </w:tcPr>
          <w:p w14:paraId="68A3428E">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邮政编码</w:t>
            </w:r>
          </w:p>
        </w:tc>
        <w:tc>
          <w:tcPr>
            <w:tcW w:w="2377" w:type="dxa"/>
            <w:gridSpan w:val="3"/>
            <w:noWrap w:val="0"/>
            <w:vAlign w:val="center"/>
          </w:tcPr>
          <w:p w14:paraId="6301D910">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2844F36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vMerge w:val="restart"/>
            <w:noWrap w:val="0"/>
            <w:vAlign w:val="center"/>
          </w:tcPr>
          <w:p w14:paraId="39191BE2">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联系方式</w:t>
            </w:r>
          </w:p>
        </w:tc>
        <w:tc>
          <w:tcPr>
            <w:tcW w:w="890" w:type="dxa"/>
            <w:noWrap w:val="0"/>
            <w:vAlign w:val="center"/>
          </w:tcPr>
          <w:p w14:paraId="4944C15D">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联系人</w:t>
            </w:r>
          </w:p>
        </w:tc>
        <w:tc>
          <w:tcPr>
            <w:tcW w:w="2505" w:type="dxa"/>
            <w:gridSpan w:val="3"/>
            <w:noWrap w:val="0"/>
            <w:vAlign w:val="center"/>
          </w:tcPr>
          <w:p w14:paraId="15AF9B75">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071" w:type="dxa"/>
            <w:noWrap w:val="0"/>
            <w:vAlign w:val="center"/>
          </w:tcPr>
          <w:p w14:paraId="5236FF61">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 xml:space="preserve">电 </w:t>
            </w:r>
            <w:r>
              <w:rPr>
                <w:rFonts w:hint="eastAsia" w:ascii="宋体" w:hAnsi="宋体" w:cs="Times New Roman"/>
                <w:szCs w:val="21"/>
              </w:rPr>
              <w:t xml:space="preserve">   </w:t>
            </w:r>
            <w:r>
              <w:rPr>
                <w:rFonts w:hint="default" w:ascii="宋体" w:hAnsi="宋体" w:cs="Times New Roman"/>
                <w:szCs w:val="21"/>
              </w:rPr>
              <w:t>话</w:t>
            </w:r>
          </w:p>
        </w:tc>
        <w:tc>
          <w:tcPr>
            <w:tcW w:w="2377" w:type="dxa"/>
            <w:gridSpan w:val="3"/>
            <w:noWrap w:val="0"/>
            <w:vAlign w:val="center"/>
          </w:tcPr>
          <w:p w14:paraId="4FACFC98">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19A5F41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vMerge w:val="continue"/>
            <w:noWrap w:val="0"/>
            <w:vAlign w:val="center"/>
          </w:tcPr>
          <w:p w14:paraId="6789346B">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890" w:type="dxa"/>
            <w:noWrap w:val="0"/>
            <w:vAlign w:val="center"/>
          </w:tcPr>
          <w:p w14:paraId="6623EA17">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传  真</w:t>
            </w:r>
          </w:p>
        </w:tc>
        <w:tc>
          <w:tcPr>
            <w:tcW w:w="2505" w:type="dxa"/>
            <w:gridSpan w:val="3"/>
            <w:noWrap w:val="0"/>
            <w:vAlign w:val="center"/>
          </w:tcPr>
          <w:p w14:paraId="67D52054">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071" w:type="dxa"/>
            <w:noWrap w:val="0"/>
            <w:vAlign w:val="center"/>
          </w:tcPr>
          <w:p w14:paraId="07AF839C">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 xml:space="preserve">网 </w:t>
            </w:r>
            <w:r>
              <w:rPr>
                <w:rFonts w:hint="eastAsia" w:ascii="宋体" w:hAnsi="宋体" w:cs="Times New Roman"/>
                <w:szCs w:val="21"/>
              </w:rPr>
              <w:t xml:space="preserve">   </w:t>
            </w:r>
            <w:r>
              <w:rPr>
                <w:rFonts w:hint="default" w:ascii="宋体" w:hAnsi="宋体" w:cs="Times New Roman"/>
                <w:szCs w:val="21"/>
              </w:rPr>
              <w:t>址</w:t>
            </w:r>
          </w:p>
        </w:tc>
        <w:tc>
          <w:tcPr>
            <w:tcW w:w="2377" w:type="dxa"/>
            <w:gridSpan w:val="3"/>
            <w:noWrap w:val="0"/>
            <w:vAlign w:val="center"/>
          </w:tcPr>
          <w:p w14:paraId="7D7CFC98">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2695386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119F178C">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eastAsia="宋体" w:cs="Times New Roman"/>
                <w:szCs w:val="21"/>
                <w:lang w:val="en-US" w:eastAsia="zh-CN"/>
              </w:rPr>
            </w:pPr>
            <w:r>
              <w:rPr>
                <w:rFonts w:hint="eastAsia" w:ascii="宋体" w:hAnsi="宋体" w:cs="Times New Roman"/>
                <w:szCs w:val="21"/>
                <w:lang w:val="en-US" w:eastAsia="zh-CN"/>
              </w:rPr>
              <w:t>入库类型</w:t>
            </w:r>
          </w:p>
        </w:tc>
        <w:tc>
          <w:tcPr>
            <w:tcW w:w="6843" w:type="dxa"/>
            <w:gridSpan w:val="8"/>
            <w:noWrap w:val="0"/>
            <w:vAlign w:val="center"/>
          </w:tcPr>
          <w:p w14:paraId="44AC7964">
            <w:pPr>
              <w:keepNext w:val="0"/>
              <w:keepLines w:val="0"/>
              <w:suppressLineNumbers w:val="0"/>
              <w:topLinePunct/>
              <w:spacing w:before="72" w:beforeLines="30" w:beforeAutospacing="0" w:after="72" w:afterLines="30" w:afterAutospacing="0" w:line="360" w:lineRule="auto"/>
              <w:ind w:left="0" w:right="0"/>
              <w:jc w:val="both"/>
              <w:rPr>
                <w:rFonts w:hint="default" w:ascii="宋体" w:hAnsi="宋体" w:cs="Times New Roman"/>
                <w:szCs w:val="21"/>
              </w:rPr>
            </w:pPr>
            <w:r>
              <w:rPr>
                <w:rFonts w:hint="default" w:ascii="宋体" w:hAnsi="宋体" w:cs="Times New Roman"/>
                <w:szCs w:val="21"/>
                <w:lang w:val="en-US" w:eastAsia="zh-CN"/>
              </w:rPr>
              <w:sym w:font="Wingdings 2" w:char="00A3"/>
            </w:r>
            <w:r>
              <w:rPr>
                <w:rFonts w:hint="default" w:ascii="宋体" w:hAnsi="宋体" w:cs="Times New Roman"/>
                <w:szCs w:val="21"/>
                <w:lang w:val="en-US" w:eastAsia="zh-CN"/>
              </w:rPr>
              <w:t>人力资源服务商</w:t>
            </w:r>
            <w:r>
              <w:rPr>
                <w:rFonts w:hint="eastAsia" w:ascii="宋体" w:hAnsi="宋体" w:cs="Times New Roman"/>
                <w:szCs w:val="21"/>
                <w:lang w:val="en-US" w:eastAsia="zh-CN"/>
              </w:rPr>
              <w:t xml:space="preserve">   </w:t>
            </w:r>
            <w:r>
              <w:rPr>
                <w:rFonts w:hint="default" w:ascii="宋体" w:hAnsi="宋体" w:cs="Times New Roman"/>
                <w:szCs w:val="21"/>
                <w:lang w:val="en-US" w:eastAsia="zh-CN"/>
              </w:rPr>
              <w:sym w:font="Wingdings 2" w:char="00A3"/>
            </w:r>
            <w:r>
              <w:rPr>
                <w:rFonts w:hint="default" w:ascii="宋体" w:hAnsi="宋体" w:cs="Times New Roman"/>
                <w:szCs w:val="21"/>
                <w:lang w:val="en-US" w:eastAsia="zh-CN"/>
              </w:rPr>
              <w:t>文旅资源服务商</w:t>
            </w:r>
            <w:r>
              <w:rPr>
                <w:rFonts w:hint="eastAsia" w:ascii="宋体" w:hAnsi="宋体" w:cs="Times New Roman"/>
                <w:szCs w:val="21"/>
                <w:lang w:val="en-US" w:eastAsia="zh-CN"/>
              </w:rPr>
              <w:t xml:space="preserve">   </w:t>
            </w:r>
            <w:r>
              <w:rPr>
                <w:rFonts w:hint="default" w:ascii="宋体" w:hAnsi="宋体" w:cs="Times New Roman"/>
                <w:szCs w:val="21"/>
                <w:lang w:val="en-US" w:eastAsia="zh-CN"/>
              </w:rPr>
              <w:sym w:font="Wingdings 2" w:char="00A3"/>
            </w:r>
            <w:r>
              <w:rPr>
                <w:rFonts w:hint="default" w:ascii="宋体" w:hAnsi="宋体" w:cs="Times New Roman"/>
                <w:szCs w:val="21"/>
                <w:lang w:val="en-US" w:eastAsia="zh-CN"/>
              </w:rPr>
              <w:t>新媒体运营服务商</w:t>
            </w:r>
          </w:p>
        </w:tc>
      </w:tr>
      <w:tr w14:paraId="64EBF84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2376073B">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法定代表人</w:t>
            </w:r>
          </w:p>
        </w:tc>
        <w:tc>
          <w:tcPr>
            <w:tcW w:w="890" w:type="dxa"/>
            <w:noWrap w:val="0"/>
            <w:vAlign w:val="center"/>
          </w:tcPr>
          <w:p w14:paraId="62CA1EBA">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姓名</w:t>
            </w:r>
          </w:p>
        </w:tc>
        <w:tc>
          <w:tcPr>
            <w:tcW w:w="946" w:type="dxa"/>
            <w:noWrap w:val="0"/>
            <w:vAlign w:val="center"/>
          </w:tcPr>
          <w:p w14:paraId="1EFBD3CC">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249" w:type="dxa"/>
            <w:noWrap w:val="0"/>
            <w:vAlign w:val="center"/>
          </w:tcPr>
          <w:p w14:paraId="77B9AB5E">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职称</w:t>
            </w:r>
          </w:p>
        </w:tc>
        <w:tc>
          <w:tcPr>
            <w:tcW w:w="1863" w:type="dxa"/>
            <w:gridSpan w:val="3"/>
            <w:noWrap w:val="0"/>
            <w:vAlign w:val="center"/>
          </w:tcPr>
          <w:p w14:paraId="42EE9E7D">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855" w:type="dxa"/>
            <w:noWrap w:val="0"/>
            <w:vAlign w:val="center"/>
          </w:tcPr>
          <w:p w14:paraId="0D9A9160">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电话</w:t>
            </w:r>
          </w:p>
        </w:tc>
        <w:tc>
          <w:tcPr>
            <w:tcW w:w="1040" w:type="dxa"/>
            <w:noWrap w:val="0"/>
            <w:vAlign w:val="center"/>
          </w:tcPr>
          <w:p w14:paraId="37EFDBA6">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2D3F4A7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5C03654F">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技术负责人</w:t>
            </w:r>
          </w:p>
        </w:tc>
        <w:tc>
          <w:tcPr>
            <w:tcW w:w="890" w:type="dxa"/>
            <w:noWrap w:val="0"/>
            <w:vAlign w:val="center"/>
          </w:tcPr>
          <w:p w14:paraId="4C518C6E">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姓名</w:t>
            </w:r>
          </w:p>
        </w:tc>
        <w:tc>
          <w:tcPr>
            <w:tcW w:w="946" w:type="dxa"/>
            <w:noWrap w:val="0"/>
            <w:vAlign w:val="center"/>
          </w:tcPr>
          <w:p w14:paraId="3D84256C">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249" w:type="dxa"/>
            <w:noWrap w:val="0"/>
            <w:vAlign w:val="center"/>
          </w:tcPr>
          <w:p w14:paraId="462682BE">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职称</w:t>
            </w:r>
          </w:p>
        </w:tc>
        <w:tc>
          <w:tcPr>
            <w:tcW w:w="1863" w:type="dxa"/>
            <w:gridSpan w:val="3"/>
            <w:noWrap w:val="0"/>
            <w:vAlign w:val="center"/>
          </w:tcPr>
          <w:p w14:paraId="7E544ED6">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855" w:type="dxa"/>
            <w:noWrap w:val="0"/>
            <w:vAlign w:val="center"/>
          </w:tcPr>
          <w:p w14:paraId="3DBED047">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电话</w:t>
            </w:r>
          </w:p>
        </w:tc>
        <w:tc>
          <w:tcPr>
            <w:tcW w:w="1040" w:type="dxa"/>
            <w:noWrap w:val="0"/>
            <w:vAlign w:val="center"/>
          </w:tcPr>
          <w:p w14:paraId="74659CF0">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3920F93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3E74E0D0">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成立时间</w:t>
            </w:r>
          </w:p>
        </w:tc>
        <w:tc>
          <w:tcPr>
            <w:tcW w:w="1836" w:type="dxa"/>
            <w:gridSpan w:val="2"/>
            <w:noWrap w:val="0"/>
            <w:vAlign w:val="center"/>
          </w:tcPr>
          <w:p w14:paraId="3B9AC401">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c>
          <w:tcPr>
            <w:tcW w:w="1249" w:type="dxa"/>
            <w:noWrap w:val="0"/>
            <w:vAlign w:val="center"/>
          </w:tcPr>
          <w:p w14:paraId="1F39323A">
            <w:pPr>
              <w:keepNext w:val="0"/>
              <w:keepLines w:val="0"/>
              <w:suppressLineNumbers w:val="0"/>
              <w:topLinePunct/>
              <w:spacing w:before="72" w:beforeLines="30" w:beforeAutospacing="0" w:after="72" w:afterLines="30" w:afterAutospacing="0" w:line="360" w:lineRule="auto"/>
              <w:ind w:left="0" w:right="0"/>
              <w:jc w:val="left"/>
              <w:rPr>
                <w:rFonts w:hint="default" w:ascii="宋体" w:hAnsi="宋体" w:cs="Times New Roman"/>
                <w:szCs w:val="21"/>
              </w:rPr>
            </w:pPr>
            <w:r>
              <w:rPr>
                <w:rFonts w:hint="default" w:ascii="宋体" w:hAnsi="宋体" w:cs="Times New Roman"/>
                <w:szCs w:val="21"/>
              </w:rPr>
              <w:t>员工总人数</w:t>
            </w:r>
          </w:p>
        </w:tc>
        <w:tc>
          <w:tcPr>
            <w:tcW w:w="3758" w:type="dxa"/>
            <w:gridSpan w:val="5"/>
            <w:noWrap w:val="0"/>
            <w:vAlign w:val="center"/>
          </w:tcPr>
          <w:p w14:paraId="379B87EC">
            <w:pPr>
              <w:keepNext w:val="0"/>
              <w:keepLines w:val="0"/>
              <w:suppressLineNumbers w:val="0"/>
              <w:topLinePunct/>
              <w:spacing w:before="72" w:beforeLines="30" w:beforeAutospacing="0" w:after="72" w:afterLines="30" w:afterAutospacing="0" w:line="360" w:lineRule="auto"/>
              <w:ind w:left="0" w:right="0"/>
              <w:jc w:val="left"/>
              <w:rPr>
                <w:rFonts w:hint="default" w:ascii="宋体" w:hAnsi="宋体" w:cs="Times New Roman"/>
                <w:szCs w:val="21"/>
              </w:rPr>
            </w:pPr>
          </w:p>
        </w:tc>
      </w:tr>
      <w:tr w14:paraId="541AD9D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noWrap w:val="0"/>
            <w:vAlign w:val="center"/>
          </w:tcPr>
          <w:p w14:paraId="2F4106FA">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eastAsia" w:ascii="宋体" w:hAnsi="宋体" w:cs="Times New Roman"/>
                <w:szCs w:val="21"/>
                <w:highlight w:val="none"/>
                <w:lang w:val="en-US" w:eastAsia="zh-CN"/>
              </w:rPr>
              <w:t>纳税能力</w:t>
            </w:r>
          </w:p>
        </w:tc>
        <w:tc>
          <w:tcPr>
            <w:tcW w:w="6843" w:type="dxa"/>
            <w:gridSpan w:val="8"/>
            <w:noWrap w:val="0"/>
            <w:vAlign w:val="top"/>
          </w:tcPr>
          <w:p w14:paraId="11370922">
            <w:pPr>
              <w:keepNext w:val="0"/>
              <w:keepLines w:val="0"/>
              <w:suppressLineNumbers w:val="0"/>
              <w:tabs>
                <w:tab w:val="left" w:pos="1808"/>
              </w:tabs>
              <w:topLinePunct/>
              <w:spacing w:before="72" w:beforeLines="30" w:beforeAutospacing="0" w:after="72" w:afterLines="30" w:afterAutospacing="0" w:line="360" w:lineRule="auto"/>
              <w:ind w:left="0" w:right="0"/>
              <w:jc w:val="left"/>
              <w:rPr>
                <w:rFonts w:hint="default" w:ascii="宋体" w:hAnsi="宋体" w:eastAsia="宋体" w:cs="Times New Roman"/>
                <w:szCs w:val="21"/>
                <w:lang w:val="en-US" w:eastAsia="zh-CN"/>
              </w:rPr>
            </w:pPr>
            <w:r>
              <w:rPr>
                <w:rFonts w:hint="eastAsia"/>
                <w:lang w:val="en-US" w:eastAsia="zh-CN"/>
              </w:rPr>
              <w:t>可开具增值税_____发票税率（</w:t>
            </w:r>
            <w:r>
              <w:rPr>
                <w:rFonts w:hint="eastAsia"/>
                <w:u w:val="single"/>
                <w:lang w:val="en-US" w:eastAsia="zh-CN"/>
              </w:rPr>
              <w:t xml:space="preserve">   </w:t>
            </w:r>
            <w:r>
              <w:rPr>
                <w:rFonts w:hint="eastAsia"/>
                <w:lang w:val="en-US" w:eastAsia="zh-CN"/>
              </w:rPr>
              <w:t>%）</w:t>
            </w:r>
          </w:p>
        </w:tc>
      </w:tr>
      <w:tr w14:paraId="45B1F5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noWrap w:val="0"/>
            <w:vAlign w:val="center"/>
          </w:tcPr>
          <w:p w14:paraId="2A2601EA">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营业执照号</w:t>
            </w:r>
          </w:p>
        </w:tc>
        <w:tc>
          <w:tcPr>
            <w:tcW w:w="6843" w:type="dxa"/>
            <w:gridSpan w:val="8"/>
            <w:noWrap w:val="0"/>
            <w:vAlign w:val="center"/>
          </w:tcPr>
          <w:p w14:paraId="59F19076">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4BDF88C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noWrap w:val="0"/>
            <w:vAlign w:val="center"/>
          </w:tcPr>
          <w:p w14:paraId="39437FC1">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注册资金</w:t>
            </w:r>
          </w:p>
        </w:tc>
        <w:tc>
          <w:tcPr>
            <w:tcW w:w="6843" w:type="dxa"/>
            <w:gridSpan w:val="8"/>
            <w:noWrap w:val="0"/>
            <w:vAlign w:val="center"/>
          </w:tcPr>
          <w:p w14:paraId="4E14EFB1">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3017CB9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noWrap w:val="0"/>
            <w:vAlign w:val="center"/>
          </w:tcPr>
          <w:p w14:paraId="48CCAE35">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开户银行</w:t>
            </w:r>
          </w:p>
        </w:tc>
        <w:tc>
          <w:tcPr>
            <w:tcW w:w="6843" w:type="dxa"/>
            <w:gridSpan w:val="8"/>
            <w:noWrap w:val="0"/>
            <w:vAlign w:val="center"/>
          </w:tcPr>
          <w:p w14:paraId="45680751">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0080042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Pr>
        <w:tc>
          <w:tcPr>
            <w:tcW w:w="1711" w:type="dxa"/>
            <w:noWrap w:val="0"/>
            <w:vAlign w:val="center"/>
          </w:tcPr>
          <w:p w14:paraId="5BDE2B08">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账号</w:t>
            </w:r>
          </w:p>
        </w:tc>
        <w:tc>
          <w:tcPr>
            <w:tcW w:w="6843" w:type="dxa"/>
            <w:gridSpan w:val="8"/>
            <w:noWrap w:val="0"/>
            <w:vAlign w:val="center"/>
          </w:tcPr>
          <w:p w14:paraId="782F32BC">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p>
        </w:tc>
      </w:tr>
      <w:tr w14:paraId="4B3BA08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744C9C3E">
            <w:pPr>
              <w:keepNext w:val="0"/>
              <w:keepLines w:val="0"/>
              <w:suppressLineNumbers w:val="0"/>
              <w:topLinePunct/>
              <w:spacing w:before="72" w:beforeLines="30" w:beforeAutospacing="0" w:after="72" w:afterLines="30" w:afterAutospacing="0" w:line="360" w:lineRule="auto"/>
              <w:ind w:left="0" w:right="0" w:firstLine="210" w:firstLineChars="100"/>
              <w:jc w:val="center"/>
              <w:rPr>
                <w:rFonts w:hint="default" w:ascii="宋体" w:hAnsi="宋体" w:cs="Times New Roman"/>
                <w:szCs w:val="21"/>
              </w:rPr>
            </w:pPr>
            <w:r>
              <w:rPr>
                <w:rFonts w:hint="default" w:ascii="宋体" w:hAnsi="宋体" w:cs="Times New Roman"/>
                <w:szCs w:val="21"/>
              </w:rPr>
              <w:t>经营范围</w:t>
            </w:r>
          </w:p>
        </w:tc>
        <w:tc>
          <w:tcPr>
            <w:tcW w:w="6843" w:type="dxa"/>
            <w:gridSpan w:val="8"/>
            <w:noWrap w:val="0"/>
            <w:vAlign w:val="center"/>
          </w:tcPr>
          <w:p w14:paraId="7390BB49">
            <w:pPr>
              <w:keepNext w:val="0"/>
              <w:keepLines w:val="0"/>
              <w:suppressLineNumbers w:val="0"/>
              <w:topLinePunct/>
              <w:spacing w:before="72" w:beforeLines="30" w:beforeAutospacing="0" w:after="72" w:afterLines="30" w:afterAutospacing="0" w:line="360" w:lineRule="auto"/>
              <w:ind w:left="0" w:right="0"/>
              <w:rPr>
                <w:rFonts w:hint="default" w:ascii="宋体" w:hAnsi="宋体" w:cs="Times New Roman"/>
                <w:szCs w:val="21"/>
              </w:rPr>
            </w:pPr>
          </w:p>
        </w:tc>
      </w:tr>
      <w:tr w14:paraId="1601488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c>
          <w:tcPr>
            <w:tcW w:w="1711" w:type="dxa"/>
            <w:noWrap w:val="0"/>
            <w:vAlign w:val="center"/>
          </w:tcPr>
          <w:p w14:paraId="6A997BE9">
            <w:pPr>
              <w:keepNext w:val="0"/>
              <w:keepLines w:val="0"/>
              <w:suppressLineNumbers w:val="0"/>
              <w:topLinePunct/>
              <w:spacing w:before="72" w:beforeLines="30" w:beforeAutospacing="0" w:after="72" w:afterLines="30" w:afterAutospacing="0" w:line="360" w:lineRule="auto"/>
              <w:ind w:left="0" w:right="0"/>
              <w:jc w:val="center"/>
              <w:rPr>
                <w:rFonts w:hint="default" w:ascii="宋体" w:hAnsi="宋体" w:cs="Times New Roman"/>
                <w:szCs w:val="21"/>
              </w:rPr>
            </w:pPr>
            <w:r>
              <w:rPr>
                <w:rFonts w:hint="default" w:ascii="宋体" w:hAnsi="宋体" w:cs="Times New Roman"/>
                <w:szCs w:val="21"/>
              </w:rPr>
              <w:t>备注</w:t>
            </w:r>
          </w:p>
        </w:tc>
        <w:tc>
          <w:tcPr>
            <w:tcW w:w="6843" w:type="dxa"/>
            <w:gridSpan w:val="8"/>
            <w:noWrap w:val="0"/>
            <w:vAlign w:val="center"/>
          </w:tcPr>
          <w:p w14:paraId="2ED2815D">
            <w:pPr>
              <w:keepNext w:val="0"/>
              <w:keepLines w:val="0"/>
              <w:suppressLineNumbers w:val="0"/>
              <w:spacing w:before="72" w:beforeLines="30" w:beforeAutospacing="0" w:after="72" w:afterLines="30" w:afterAutospacing="0" w:line="360" w:lineRule="auto"/>
              <w:ind w:left="0" w:right="0"/>
              <w:rPr>
                <w:rFonts w:hint="default" w:ascii="宋体" w:hAnsi="宋体" w:eastAsia="宋体" w:cs="Times New Roman"/>
                <w:szCs w:val="21"/>
                <w:lang w:val="en-US" w:eastAsia="zh-CN"/>
              </w:rPr>
            </w:pPr>
          </w:p>
        </w:tc>
      </w:tr>
    </w:tbl>
    <w:p w14:paraId="7B3BCF5A">
      <w:pPr>
        <w:pStyle w:val="18"/>
        <w:ind w:left="735" w:hanging="735" w:hangingChars="350"/>
        <w:rPr>
          <w:rFonts w:hint="eastAsia" w:ascii="宋体" w:hAnsi="宋体"/>
          <w:bCs/>
          <w:sz w:val="21"/>
          <w:szCs w:val="21"/>
        </w:rPr>
      </w:pPr>
      <w:r>
        <w:rPr>
          <w:rFonts w:ascii="宋体" w:hAnsi="宋体"/>
          <w:bCs/>
          <w:sz w:val="21"/>
          <w:szCs w:val="21"/>
        </w:rPr>
        <w:t>注：</w:t>
      </w:r>
    </w:p>
    <w:p w14:paraId="1ABFA0CA">
      <w:pPr>
        <w:pStyle w:val="18"/>
        <w:ind w:left="1" w:firstLine="0" w:firstLineChars="0"/>
        <w:rPr>
          <w:rFonts w:ascii="宋体" w:hAnsi="宋体"/>
          <w:sz w:val="21"/>
          <w:szCs w:val="21"/>
        </w:rPr>
      </w:pPr>
      <w:r>
        <w:rPr>
          <w:rFonts w:ascii="宋体" w:hAnsi="宋体"/>
          <w:bCs/>
          <w:sz w:val="21"/>
          <w:szCs w:val="21"/>
        </w:rPr>
        <w:t>1．</w:t>
      </w:r>
      <w:r>
        <w:rPr>
          <w:rFonts w:hint="eastAsia" w:ascii="宋体" w:hAnsi="宋体"/>
          <w:sz w:val="21"/>
          <w:szCs w:val="21"/>
        </w:rPr>
        <w:t>申请</w:t>
      </w:r>
      <w:r>
        <w:rPr>
          <w:rFonts w:ascii="宋体" w:hAnsi="宋体"/>
          <w:sz w:val="21"/>
          <w:szCs w:val="21"/>
        </w:rPr>
        <w:t>人应尽可能提供详细的自身情况，包括但不限于业务范围、注册资金、所有权状况、组织机构及职能、人员构成、</w:t>
      </w:r>
      <w:r>
        <w:rPr>
          <w:rFonts w:hint="eastAsia" w:ascii="宋体" w:hAnsi="宋体"/>
          <w:sz w:val="21"/>
          <w:szCs w:val="21"/>
        </w:rPr>
        <w:t>项目当地</w:t>
      </w:r>
      <w:r>
        <w:rPr>
          <w:rFonts w:ascii="宋体" w:hAnsi="宋体"/>
          <w:sz w:val="21"/>
          <w:szCs w:val="21"/>
        </w:rPr>
        <w:t>的办事机构类型及其他需要说明的情况等。</w:t>
      </w:r>
    </w:p>
    <w:p w14:paraId="01DF00D3">
      <w:pPr>
        <w:spacing w:line="360" w:lineRule="auto"/>
        <w:rPr>
          <w:rFonts w:hint="eastAsia" w:ascii="宋体" w:hAnsi="宋体" w:eastAsia="宋体" w:cs="宋体"/>
          <w:sz w:val="21"/>
          <w:szCs w:val="21"/>
        </w:rPr>
      </w:pPr>
      <w:r>
        <w:rPr>
          <w:rFonts w:hint="eastAsia" w:ascii="宋体" w:hAnsi="宋体"/>
          <w:szCs w:val="21"/>
        </w:rPr>
        <w:t>2</w:t>
      </w:r>
      <w:r>
        <w:rPr>
          <w:rFonts w:ascii="宋体" w:hAnsi="宋体"/>
          <w:szCs w:val="21"/>
        </w:rPr>
        <w:t>．本表不够时可</w:t>
      </w:r>
      <w:r>
        <w:rPr>
          <w:rFonts w:hint="eastAsia" w:ascii="宋体" w:hAnsi="宋体"/>
          <w:szCs w:val="21"/>
        </w:rPr>
        <w:t>复</w:t>
      </w:r>
      <w:r>
        <w:rPr>
          <w:rFonts w:ascii="宋体" w:hAnsi="宋体"/>
          <w:szCs w:val="21"/>
        </w:rPr>
        <w:t>制和扩展，并请在本表后附营业执照</w:t>
      </w:r>
      <w:r>
        <w:rPr>
          <w:rFonts w:hint="eastAsia" w:ascii="宋体" w:hAnsi="宋体"/>
          <w:szCs w:val="21"/>
          <w:lang w:val="en-US" w:eastAsia="zh-CN"/>
        </w:rPr>
        <w:t>复印件并</w:t>
      </w:r>
      <w:r>
        <w:rPr>
          <w:rFonts w:hint="eastAsia" w:ascii="宋体" w:hAnsi="宋体"/>
          <w:szCs w:val="21"/>
        </w:rPr>
        <w:t>加盖单位公章</w:t>
      </w:r>
      <w:r>
        <w:rPr>
          <w:rFonts w:ascii="宋体" w:hAnsi="宋体"/>
          <w:szCs w:val="21"/>
        </w:rPr>
        <w:t>。</w:t>
      </w:r>
      <w:bookmarkEnd w:id="122"/>
      <w:bookmarkEnd w:id="123"/>
      <w:bookmarkEnd w:id="124"/>
      <w:bookmarkEnd w:id="125"/>
      <w:bookmarkStart w:id="126" w:name="_Toc144974470"/>
      <w:bookmarkStart w:id="127" w:name="_Toc152047266"/>
    </w:p>
    <w:p w14:paraId="3969FAD3">
      <w:pPr>
        <w:spacing w:line="360" w:lineRule="auto"/>
        <w:rPr>
          <w:rFonts w:hint="eastAsia" w:ascii="宋体" w:hAnsi="宋体" w:eastAsia="宋体" w:cs="宋体"/>
          <w:sz w:val="21"/>
          <w:szCs w:val="21"/>
        </w:rPr>
      </w:pPr>
    </w:p>
    <w:bookmarkEnd w:id="126"/>
    <w:bookmarkEnd w:id="127"/>
    <w:p w14:paraId="4B88FE56">
      <w:pPr>
        <w:pStyle w:val="3"/>
        <w:keepNext/>
        <w:keepLines/>
        <w:pageBreakBefore w:val="0"/>
        <w:widowControl w:val="0"/>
        <w:kinsoku/>
        <w:wordWrap/>
        <w:overflowPunct/>
        <w:topLinePunct w:val="0"/>
        <w:autoSpaceDE/>
        <w:autoSpaceDN/>
        <w:bidi w:val="0"/>
        <w:adjustRightInd/>
        <w:snapToGrid/>
        <w:spacing w:before="0" w:after="0" w:line="416" w:lineRule="auto"/>
        <w:textAlignment w:val="auto"/>
        <w:outlineLvl w:val="1"/>
        <w:rPr>
          <w:rStyle w:val="17"/>
          <w:rFonts w:hint="default"/>
          <w:b/>
          <w:bCs w:val="0"/>
          <w:lang w:val="en-US"/>
        </w:rPr>
      </w:pPr>
      <w:r>
        <w:rPr>
          <w:rFonts w:hint="eastAsia" w:ascii="宋体" w:hAnsi="宋体" w:eastAsia="宋体" w:cs="宋体"/>
          <w:sz w:val="21"/>
          <w:szCs w:val="21"/>
        </w:rPr>
        <w:br w:type="page"/>
      </w:r>
      <w:bookmarkStart w:id="128" w:name="_Toc13190"/>
      <w:bookmarkStart w:id="129" w:name="_Toc12148"/>
      <w:r>
        <w:rPr>
          <w:rFonts w:hint="eastAsia" w:ascii="宋体" w:hAnsi="宋体" w:eastAsia="宋体" w:cs="宋体"/>
          <w:sz w:val="32"/>
          <w:szCs w:val="32"/>
          <w:lang w:val="en-US" w:eastAsia="zh-CN"/>
        </w:rPr>
        <w:t>二</w:t>
      </w:r>
      <w:r>
        <w:rPr>
          <w:rStyle w:val="17"/>
          <w:rFonts w:hint="eastAsia"/>
          <w:b/>
          <w:bCs w:val="0"/>
          <w:sz w:val="32"/>
          <w:szCs w:val="32"/>
          <w:lang w:val="en-US" w:eastAsia="zh-CN"/>
        </w:rPr>
        <w:t>、</w:t>
      </w:r>
      <w:r>
        <w:rPr>
          <w:rStyle w:val="17"/>
          <w:rFonts w:hint="eastAsia"/>
          <w:b/>
          <w:bCs w:val="0"/>
          <w:lang w:val="en-US" w:eastAsia="zh-CN"/>
        </w:rPr>
        <w:t>承诺书</w:t>
      </w:r>
      <w:bookmarkEnd w:id="128"/>
      <w:bookmarkEnd w:id="129"/>
    </w:p>
    <w:p w14:paraId="7E1FF48D">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ascii="宋体" w:hAnsi="宋体"/>
          <w:b/>
          <w:bCs/>
          <w:sz w:val="24"/>
        </w:rPr>
      </w:pPr>
      <w:r>
        <w:rPr>
          <w:rFonts w:hint="eastAsia" w:ascii="宋体" w:hAnsi="宋体"/>
          <w:b/>
          <w:bCs/>
          <w:sz w:val="24"/>
          <w:lang w:eastAsia="zh-CN"/>
        </w:rPr>
        <w:t>（</w:t>
      </w:r>
      <w:r>
        <w:rPr>
          <w:rFonts w:hint="eastAsia" w:ascii="宋体" w:hAnsi="宋体"/>
          <w:b/>
          <w:bCs/>
          <w:sz w:val="24"/>
          <w:lang w:val="en-US" w:eastAsia="zh-CN"/>
        </w:rPr>
        <w:t>一</w:t>
      </w:r>
      <w:r>
        <w:rPr>
          <w:rFonts w:hint="eastAsia" w:ascii="宋体" w:hAnsi="宋体"/>
          <w:b/>
          <w:bCs/>
          <w:sz w:val="24"/>
          <w:lang w:eastAsia="zh-CN"/>
        </w:rPr>
        <w:t>）</w:t>
      </w:r>
      <w:r>
        <w:rPr>
          <w:rFonts w:hint="eastAsia" w:ascii="宋体" w:hAnsi="宋体"/>
          <w:b/>
          <w:bCs/>
          <w:sz w:val="24"/>
          <w:lang w:val="en-US" w:eastAsia="zh-CN"/>
        </w:rPr>
        <w:t>资格要求</w:t>
      </w:r>
      <w:r>
        <w:rPr>
          <w:rFonts w:hint="eastAsia" w:ascii="宋体" w:hAnsi="宋体"/>
          <w:b/>
          <w:bCs/>
          <w:sz w:val="24"/>
        </w:rPr>
        <w:t>承诺书</w:t>
      </w:r>
    </w:p>
    <w:p w14:paraId="325B2ACA">
      <w:pPr>
        <w:spacing w:line="360" w:lineRule="auto"/>
        <w:rPr>
          <w:rFonts w:ascii="宋体" w:hAnsi="宋体"/>
          <w:color w:val="000000"/>
        </w:rPr>
      </w:pPr>
      <w:bookmarkStart w:id="130" w:name="_Hlk505246980"/>
      <w:r>
        <w:rPr>
          <w:rFonts w:hint="eastAsia" w:ascii="宋体" w:hAnsi="宋体"/>
          <w:color w:val="000000"/>
          <w:u w:val="single"/>
        </w:rPr>
        <w:t>致：【XX公司[</w:t>
      </w:r>
      <w:r>
        <w:rPr>
          <w:rFonts w:hint="eastAsia" w:ascii="宋体" w:hAnsi="宋体"/>
          <w:color w:val="000000"/>
          <w:u w:val="single"/>
          <w:lang w:val="en-US" w:eastAsia="zh-CN"/>
        </w:rPr>
        <w:t>招募人</w:t>
      </w:r>
      <w:r>
        <w:rPr>
          <w:rFonts w:hint="eastAsia" w:ascii="宋体" w:hAnsi="宋体"/>
          <w:color w:val="000000"/>
          <w:u w:val="single"/>
        </w:rPr>
        <w:t>名称]】</w:t>
      </w:r>
      <w:r>
        <w:rPr>
          <w:rFonts w:ascii="宋体" w:hAnsi="宋体"/>
          <w:color w:val="000000"/>
        </w:rPr>
        <w:t>：</w:t>
      </w:r>
    </w:p>
    <w:bookmarkEnd w:id="130"/>
    <w:p w14:paraId="57121ACD">
      <w:pPr>
        <w:spacing w:line="360" w:lineRule="auto"/>
        <w:ind w:firstLine="420" w:firstLineChars="200"/>
        <w:rPr>
          <w:rFonts w:ascii="宋体" w:hAnsi="宋体"/>
          <w:b/>
          <w:color w:val="000000"/>
        </w:rPr>
      </w:pPr>
      <w:r>
        <w:rPr>
          <w:rFonts w:ascii="宋体" w:hAnsi="宋体"/>
          <w:color w:val="000000"/>
        </w:rPr>
        <w:t>我方递交的</w:t>
      </w:r>
      <w:r>
        <w:rPr>
          <w:rFonts w:hint="eastAsia" w:ascii="宋体" w:hAnsi="宋体"/>
          <w:color w:val="000000"/>
          <w:lang w:val="en-US" w:eastAsia="zh-CN"/>
        </w:rPr>
        <w:t>申请</w:t>
      </w:r>
      <w:r>
        <w:rPr>
          <w:rFonts w:ascii="宋体" w:hAnsi="宋体"/>
          <w:color w:val="000000"/>
        </w:rPr>
        <w:t>文件及有关资料，用于你方（</w:t>
      </w:r>
      <w:r>
        <w:rPr>
          <w:rFonts w:hint="eastAsia" w:ascii="宋体" w:hAnsi="宋体"/>
          <w:color w:val="000000"/>
          <w:lang w:val="en-US" w:eastAsia="zh-CN"/>
        </w:rPr>
        <w:t>招募人</w:t>
      </w:r>
      <w:r>
        <w:rPr>
          <w:rFonts w:ascii="宋体" w:hAnsi="宋体"/>
          <w:color w:val="000000"/>
        </w:rPr>
        <w:t>）审查我方参加</w:t>
      </w:r>
      <w:r>
        <w:rPr>
          <w:rFonts w:ascii="宋体" w:hAnsi="宋体"/>
          <w:color w:val="000000"/>
          <w:u w:val="single"/>
        </w:rPr>
        <w:t xml:space="preserve">  </w:t>
      </w:r>
      <w:r>
        <w:rPr>
          <w:rFonts w:hint="eastAsia" w:ascii="宋体" w:hAnsi="宋体"/>
          <w:color w:val="000000"/>
          <w:u w:val="single"/>
        </w:rPr>
        <w:t>【</w:t>
      </w:r>
      <w:r>
        <w:rPr>
          <w:rFonts w:ascii="宋体" w:hAnsi="宋体"/>
          <w:color w:val="000000"/>
          <w:u w:val="single"/>
        </w:rPr>
        <w:t>项目名称</w:t>
      </w:r>
      <w:r>
        <w:rPr>
          <w:rFonts w:hint="eastAsia" w:ascii="宋体" w:hAnsi="宋体"/>
          <w:color w:val="000000"/>
          <w:u w:val="single"/>
        </w:rPr>
        <w:t>】</w:t>
      </w:r>
      <w:r>
        <w:rPr>
          <w:rFonts w:ascii="宋体" w:hAnsi="宋体"/>
          <w:color w:val="000000"/>
          <w:u w:val="single"/>
        </w:rPr>
        <w:t xml:space="preserve">  </w:t>
      </w:r>
      <w:r>
        <w:rPr>
          <w:rFonts w:ascii="宋体" w:hAnsi="宋体"/>
          <w:color w:val="000000"/>
        </w:rPr>
        <w:t>的</w:t>
      </w:r>
      <w:r>
        <w:rPr>
          <w:rFonts w:hint="eastAsia" w:ascii="宋体" w:hAnsi="宋体"/>
          <w:color w:val="000000"/>
          <w:lang w:val="en-US" w:eastAsia="zh-CN"/>
        </w:rPr>
        <w:t>入围</w:t>
      </w:r>
      <w:r>
        <w:rPr>
          <w:rFonts w:ascii="宋体" w:hAnsi="宋体"/>
          <w:color w:val="000000"/>
        </w:rPr>
        <w:t>资格，</w:t>
      </w:r>
      <w:r>
        <w:rPr>
          <w:rFonts w:ascii="宋体" w:hAnsi="宋体"/>
          <w:b/>
          <w:color w:val="000000"/>
        </w:rPr>
        <w:t>我方承诺</w:t>
      </w:r>
      <w:r>
        <w:rPr>
          <w:rFonts w:hint="eastAsia" w:ascii="宋体" w:hAnsi="宋体"/>
          <w:b/>
          <w:color w:val="000000"/>
        </w:rPr>
        <w:t>满足</w:t>
      </w:r>
      <w:r>
        <w:rPr>
          <w:rFonts w:ascii="宋体" w:hAnsi="宋体"/>
          <w:b/>
          <w:color w:val="000000"/>
        </w:rPr>
        <w:t>下列</w:t>
      </w:r>
      <w:r>
        <w:rPr>
          <w:rFonts w:hint="eastAsia" w:ascii="宋体" w:hAnsi="宋体"/>
          <w:b/>
          <w:color w:val="000000"/>
        </w:rPr>
        <w:t>事项</w:t>
      </w:r>
      <w:r>
        <w:rPr>
          <w:rFonts w:ascii="宋体" w:hAnsi="宋体"/>
          <w:b/>
          <w:color w:val="000000"/>
        </w:rPr>
        <w:t>：</w:t>
      </w:r>
    </w:p>
    <w:p w14:paraId="59A53ECD">
      <w:pPr>
        <w:numPr>
          <w:ilvl w:val="0"/>
          <w:numId w:val="2"/>
        </w:numPr>
        <w:adjustRightInd w:val="0"/>
        <w:spacing w:line="360" w:lineRule="auto"/>
        <w:jc w:val="left"/>
        <w:textAlignment w:val="baseline"/>
        <w:rPr>
          <w:rFonts w:ascii="宋体" w:hAnsi="宋体"/>
          <w:color w:val="000000"/>
        </w:rPr>
      </w:pPr>
      <w:r>
        <w:rPr>
          <w:rFonts w:ascii="宋体" w:hAnsi="宋体"/>
          <w:color w:val="000000"/>
        </w:rPr>
        <w:t>我方</w:t>
      </w:r>
      <w:r>
        <w:rPr>
          <w:rFonts w:hint="eastAsia" w:ascii="宋体" w:hAnsi="宋体"/>
          <w:bCs/>
          <w:color w:val="000000"/>
        </w:rPr>
        <w:t>承诺在本项目中为非联合体应答单位</w:t>
      </w:r>
      <w:r>
        <w:rPr>
          <w:rFonts w:ascii="宋体" w:hAnsi="宋体"/>
          <w:color w:val="000000"/>
        </w:rPr>
        <w:t>。</w:t>
      </w:r>
    </w:p>
    <w:p w14:paraId="16EBDB2D">
      <w:pPr>
        <w:numPr>
          <w:ilvl w:val="0"/>
          <w:numId w:val="2"/>
        </w:numPr>
        <w:adjustRightInd w:val="0"/>
        <w:spacing w:line="360" w:lineRule="auto"/>
        <w:jc w:val="left"/>
        <w:textAlignment w:val="baseline"/>
        <w:rPr>
          <w:rFonts w:ascii="宋体" w:hAnsi="宋体"/>
          <w:color w:val="000000"/>
        </w:rPr>
      </w:pPr>
      <w:r>
        <w:rPr>
          <w:rFonts w:hint="eastAsia" w:ascii="宋体" w:hAnsi="宋体"/>
          <w:color w:val="000000"/>
        </w:rPr>
        <w:t>我方承诺不存在下列情形：</w:t>
      </w:r>
    </w:p>
    <w:p w14:paraId="267D6D5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（1）为</w:t>
      </w:r>
      <w:r>
        <w:rPr>
          <w:rFonts w:hint="eastAsia" w:ascii="宋体" w:hAnsi="宋体" w:eastAsia="宋体" w:cs="宋体"/>
          <w:sz w:val="21"/>
          <w:szCs w:val="21"/>
          <w:lang w:val="en-US" w:eastAsia="zh-CN"/>
        </w:rPr>
        <w:t>招募人</w:t>
      </w:r>
      <w:r>
        <w:rPr>
          <w:rFonts w:hint="eastAsia" w:ascii="宋体" w:hAnsi="宋体" w:eastAsia="宋体" w:cs="宋体"/>
          <w:sz w:val="21"/>
          <w:szCs w:val="21"/>
        </w:rPr>
        <w:t>不具有独立法人资格的附属机构（单位）；</w:t>
      </w:r>
    </w:p>
    <w:p w14:paraId="2429A81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（2）被责令停业或破产状态的；</w:t>
      </w:r>
    </w:p>
    <w:p w14:paraId="5BC8421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（3）被暂停或取消投标资格的；</w:t>
      </w:r>
    </w:p>
    <w:p w14:paraId="6F92BE6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（4）财产被重组、接管、查封、扣押或冻结的；</w:t>
      </w:r>
    </w:p>
    <w:p w14:paraId="3A586BE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（5）在最近三年内骗取中标情形的；</w:t>
      </w:r>
    </w:p>
    <w:p w14:paraId="57A3556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（6）在最近三年内因严重违反合同约定被解除合同/协议，或取消</w:t>
      </w:r>
      <w:r>
        <w:rPr>
          <w:rFonts w:hint="eastAsia" w:ascii="宋体" w:hAnsi="宋体" w:cs="宋体"/>
          <w:sz w:val="21"/>
          <w:szCs w:val="21"/>
          <w:lang w:eastAsia="zh-CN"/>
        </w:rPr>
        <w:t>供应商/分包商</w:t>
      </w:r>
      <w:r>
        <w:rPr>
          <w:rFonts w:hint="eastAsia" w:ascii="宋体" w:hAnsi="宋体" w:eastAsia="宋体" w:cs="宋体"/>
          <w:sz w:val="21"/>
          <w:szCs w:val="21"/>
        </w:rPr>
        <w:t>资格的；</w:t>
      </w:r>
    </w:p>
    <w:p w14:paraId="7FED6D0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（7）在最近五年内，存在与采购活动相关的行贿犯罪记录的（以“中国裁判文书网”为准）；</w:t>
      </w:r>
    </w:p>
    <w:p w14:paraId="6447E57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（8）在与</w:t>
      </w:r>
      <w:r>
        <w:rPr>
          <w:rFonts w:hint="eastAsia" w:ascii="宋体" w:hAnsi="宋体" w:cs="宋体"/>
          <w:sz w:val="21"/>
          <w:szCs w:val="21"/>
          <w:lang w:val="en-US" w:eastAsia="zh-CN"/>
        </w:rPr>
        <w:t>数旅集团</w:t>
      </w:r>
      <w:r>
        <w:rPr>
          <w:rFonts w:hint="eastAsia" w:ascii="宋体" w:hAnsi="宋体" w:eastAsia="宋体" w:cs="宋体"/>
          <w:sz w:val="21"/>
          <w:szCs w:val="21"/>
        </w:rPr>
        <w:t>合作过程中出现过重大问题且尚未妥善解决的；</w:t>
      </w:r>
    </w:p>
    <w:p w14:paraId="3CC02E7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（9）相关</w:t>
      </w:r>
      <w:r>
        <w:rPr>
          <w:rFonts w:hint="eastAsia" w:ascii="宋体" w:hAnsi="宋体" w:cs="宋体"/>
          <w:sz w:val="21"/>
          <w:szCs w:val="21"/>
          <w:lang w:val="en-US" w:eastAsia="zh-CN"/>
        </w:rPr>
        <w:t>服务</w:t>
      </w:r>
      <w:r>
        <w:rPr>
          <w:rFonts w:hint="eastAsia" w:ascii="宋体" w:hAnsi="宋体" w:eastAsia="宋体" w:cs="宋体"/>
          <w:sz w:val="21"/>
          <w:szCs w:val="21"/>
        </w:rPr>
        <w:t>在</w:t>
      </w:r>
      <w:r>
        <w:rPr>
          <w:rFonts w:hint="eastAsia" w:ascii="宋体" w:hAnsi="宋体" w:cs="宋体"/>
          <w:sz w:val="21"/>
          <w:szCs w:val="21"/>
          <w:lang w:val="en-US" w:eastAsia="zh-CN"/>
        </w:rPr>
        <w:t>数旅集团</w:t>
      </w:r>
      <w:r>
        <w:rPr>
          <w:rFonts w:hint="eastAsia" w:ascii="宋体" w:hAnsi="宋体" w:eastAsia="宋体" w:cs="宋体"/>
          <w:sz w:val="21"/>
          <w:szCs w:val="21"/>
        </w:rPr>
        <w:t>出现过重大质量或安全问题且未妥善解决的</w:t>
      </w:r>
      <w:r>
        <w:rPr>
          <w:rFonts w:hint="eastAsia" w:ascii="宋体" w:hAnsi="宋体" w:eastAsia="宋体" w:cs="宋体"/>
          <w:sz w:val="21"/>
          <w:szCs w:val="21"/>
          <w:lang w:eastAsia="zh-CN"/>
        </w:rPr>
        <w:t>。</w:t>
      </w:r>
    </w:p>
    <w:p w14:paraId="52CCDC0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i w:val="0"/>
          <w:iCs w:val="0"/>
          <w:color w:val="auto"/>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10</w:t>
      </w:r>
      <w:r>
        <w:rPr>
          <w:rFonts w:hint="eastAsia" w:ascii="宋体" w:hAnsi="宋体" w:eastAsia="宋体" w:cs="宋体"/>
          <w:sz w:val="21"/>
          <w:szCs w:val="21"/>
        </w:rPr>
        <w:t>）</w:t>
      </w:r>
      <w:r>
        <w:rPr>
          <w:rFonts w:hint="eastAsia" w:ascii="宋体" w:hAnsi="宋体" w:eastAsia="宋体" w:cs="宋体"/>
          <w:i w:val="0"/>
          <w:iCs w:val="0"/>
          <w:color w:val="auto"/>
          <w:sz w:val="21"/>
          <w:szCs w:val="21"/>
          <w:lang w:val="en-US" w:eastAsia="zh-CN"/>
        </w:rPr>
        <w:t>申请人的企业法人代表和股东与</w:t>
      </w:r>
      <w:r>
        <w:rPr>
          <w:rFonts w:hint="eastAsia" w:ascii="宋体" w:hAnsi="宋体" w:cs="宋体"/>
          <w:i w:val="0"/>
          <w:iCs w:val="0"/>
          <w:color w:val="auto"/>
          <w:sz w:val="21"/>
          <w:szCs w:val="21"/>
          <w:lang w:val="en-US" w:eastAsia="zh-CN"/>
        </w:rPr>
        <w:t>数旅集团</w:t>
      </w:r>
      <w:r>
        <w:rPr>
          <w:rFonts w:hint="eastAsia" w:ascii="宋体" w:hAnsi="宋体" w:eastAsia="宋体" w:cs="宋体"/>
          <w:i w:val="0"/>
          <w:iCs w:val="0"/>
          <w:color w:val="auto"/>
          <w:sz w:val="21"/>
          <w:szCs w:val="21"/>
          <w:lang w:val="en-US" w:eastAsia="zh-CN"/>
        </w:rPr>
        <w:t>各级公司的自有用工（合同制、派遣制）有关联关系的；</w:t>
      </w:r>
    </w:p>
    <w:p w14:paraId="56DD0A4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i w:val="0"/>
          <w:iCs w:val="0"/>
          <w:color w:val="auto"/>
          <w:sz w:val="21"/>
          <w:szCs w:val="21"/>
          <w:lang w:val="en-US" w:eastAsia="zh-CN"/>
        </w:rPr>
      </w:pPr>
      <w:r>
        <w:rPr>
          <w:rFonts w:hint="eastAsia" w:ascii="宋体" w:hAnsi="宋体" w:eastAsia="宋体" w:cs="宋体"/>
          <w:i w:val="0"/>
          <w:iCs w:val="0"/>
          <w:color w:val="auto"/>
          <w:sz w:val="21"/>
          <w:szCs w:val="21"/>
          <w:lang w:val="en-US" w:eastAsia="zh-CN"/>
        </w:rPr>
        <w:t>（11）有违反廉洁从业规定、存在利益输送等违法违纪行为记录。</w:t>
      </w:r>
    </w:p>
    <w:p w14:paraId="65094441">
      <w:pPr>
        <w:numPr>
          <w:ilvl w:val="0"/>
          <w:numId w:val="2"/>
        </w:numPr>
        <w:adjustRightInd w:val="0"/>
        <w:spacing w:line="360" w:lineRule="auto"/>
        <w:jc w:val="left"/>
        <w:textAlignment w:val="baseline"/>
        <w:rPr>
          <w:rFonts w:ascii="宋体" w:hAnsi="宋体"/>
          <w:color w:val="000000"/>
        </w:rPr>
      </w:pPr>
      <w:r>
        <w:rPr>
          <w:rFonts w:hint="eastAsia" w:ascii="宋体" w:hAnsi="宋体"/>
          <w:color w:val="000000"/>
        </w:rPr>
        <w:t>我方承诺符合“</w:t>
      </w:r>
      <w:r>
        <w:rPr>
          <w:rFonts w:hint="eastAsia"/>
        </w:rPr>
        <w:t>申请人的法定代表人或负责人为同一人或存在控股、隶属、管理等利益关系的不同单位，不得参加同一标包（同一区域）申请或未划分标包的同一采购项目申请</w:t>
      </w:r>
      <w:r>
        <w:rPr>
          <w:rFonts w:hint="eastAsia" w:ascii="宋体" w:hAnsi="宋体"/>
          <w:color w:val="000000"/>
        </w:rPr>
        <w:t>”的</w:t>
      </w:r>
      <w:r>
        <w:rPr>
          <w:rFonts w:hint="eastAsia" w:ascii="宋体" w:hAnsi="宋体"/>
          <w:color w:val="000000"/>
          <w:lang w:eastAsia="zh-CN"/>
        </w:rPr>
        <w:t>供应商/</w:t>
      </w:r>
      <w:r>
        <w:rPr>
          <w:rFonts w:hint="eastAsia" w:ascii="宋体" w:hAnsi="宋体"/>
          <w:color w:val="000000"/>
          <w:lang w:val="en-US" w:eastAsia="zh-CN"/>
        </w:rPr>
        <w:t>服务商</w:t>
      </w:r>
      <w:r>
        <w:rPr>
          <w:rFonts w:hint="eastAsia" w:ascii="宋体" w:hAnsi="宋体"/>
          <w:color w:val="000000"/>
        </w:rPr>
        <w:t>资格条件。</w:t>
      </w:r>
    </w:p>
    <w:p w14:paraId="417F1492">
      <w:pPr>
        <w:numPr>
          <w:ilvl w:val="0"/>
          <w:numId w:val="2"/>
        </w:numPr>
        <w:adjustRightInd w:val="0"/>
        <w:spacing w:line="360" w:lineRule="auto"/>
        <w:jc w:val="left"/>
        <w:textAlignment w:val="baseline"/>
        <w:rPr>
          <w:rFonts w:ascii="宋体" w:hAnsi="宋体"/>
          <w:color w:val="000000"/>
        </w:rPr>
      </w:pPr>
      <w:r>
        <w:rPr>
          <w:rFonts w:ascii="宋体" w:hAnsi="宋体"/>
          <w:color w:val="000000"/>
        </w:rPr>
        <w:t>我方</w:t>
      </w:r>
      <w:r>
        <w:rPr>
          <w:rFonts w:hint="eastAsia" w:ascii="宋体" w:hAnsi="宋体"/>
          <w:color w:val="000000"/>
        </w:rPr>
        <w:t>承诺</w:t>
      </w:r>
      <w:r>
        <w:rPr>
          <w:rFonts w:ascii="宋体" w:hAnsi="宋体"/>
          <w:color w:val="000000"/>
        </w:rPr>
        <w:t>满足</w:t>
      </w:r>
      <w:r>
        <w:rPr>
          <w:rFonts w:hint="eastAsia" w:ascii="宋体" w:hAnsi="宋体"/>
          <w:bCs/>
          <w:color w:val="000000"/>
        </w:rPr>
        <w:t>法律法规规定的其他必须符合的要求</w:t>
      </w:r>
      <w:r>
        <w:rPr>
          <w:rFonts w:ascii="宋体" w:hAnsi="宋体"/>
          <w:color w:val="000000"/>
        </w:rPr>
        <w:t>。</w:t>
      </w:r>
    </w:p>
    <w:p w14:paraId="129C9B7A">
      <w:pPr>
        <w:spacing w:line="360" w:lineRule="auto"/>
        <w:ind w:firstLine="420" w:firstLineChars="200"/>
        <w:jc w:val="left"/>
        <w:rPr>
          <w:rFonts w:ascii="宋体" w:hAnsi="宋体"/>
          <w:color w:val="000000"/>
        </w:rPr>
      </w:pPr>
      <w:r>
        <w:rPr>
          <w:rFonts w:ascii="宋体" w:hAnsi="宋体"/>
          <w:color w:val="000000"/>
        </w:rPr>
        <w:t>若我方存在</w:t>
      </w:r>
      <w:r>
        <w:rPr>
          <w:rFonts w:hint="eastAsia" w:ascii="宋体" w:hAnsi="宋体"/>
          <w:color w:val="000000"/>
        </w:rPr>
        <w:t>不满足</w:t>
      </w:r>
      <w:r>
        <w:rPr>
          <w:rFonts w:ascii="宋体" w:hAnsi="宋体"/>
          <w:color w:val="000000"/>
        </w:rPr>
        <w:t>上述情形之一，</w:t>
      </w:r>
      <w:r>
        <w:rPr>
          <w:rFonts w:hint="eastAsia" w:ascii="宋体" w:hAnsi="宋体"/>
          <w:color w:val="000000"/>
          <w:lang w:val="en-US" w:eastAsia="zh-CN"/>
        </w:rPr>
        <w:t>招募人</w:t>
      </w:r>
      <w:r>
        <w:rPr>
          <w:rFonts w:ascii="宋体" w:hAnsi="宋体"/>
          <w:color w:val="000000"/>
        </w:rPr>
        <w:t>有权取消我方</w:t>
      </w:r>
      <w:r>
        <w:rPr>
          <w:rFonts w:hint="eastAsia" w:ascii="宋体" w:hAnsi="宋体"/>
          <w:color w:val="000000"/>
          <w:lang w:val="en-US" w:eastAsia="zh-CN"/>
        </w:rPr>
        <w:t>入围</w:t>
      </w:r>
      <w:r>
        <w:rPr>
          <w:rFonts w:hint="eastAsia" w:ascii="宋体" w:hAnsi="宋体"/>
          <w:color w:val="000000"/>
        </w:rPr>
        <w:t>资格</w:t>
      </w:r>
      <w:r>
        <w:rPr>
          <w:rFonts w:ascii="宋体" w:hAnsi="宋体"/>
          <w:color w:val="000000"/>
        </w:rPr>
        <w:t>，由此造成的损失由我方自行承担！</w:t>
      </w:r>
    </w:p>
    <w:p w14:paraId="6EFE07C8">
      <w:pPr>
        <w:tabs>
          <w:tab w:val="left" w:pos="4320"/>
        </w:tabs>
        <w:adjustRightInd w:val="0"/>
        <w:snapToGrid w:val="0"/>
        <w:spacing w:line="360" w:lineRule="auto"/>
        <w:ind w:left="420" w:firstLine="420" w:firstLineChars="200"/>
        <w:rPr>
          <w:rFonts w:ascii="宋体" w:hAnsi="宋体"/>
          <w:color w:val="000000"/>
        </w:rPr>
      </w:pPr>
      <w:r>
        <w:rPr>
          <w:rFonts w:ascii="宋体" w:hAnsi="宋体"/>
          <w:color w:val="000000"/>
        </w:rPr>
        <w:t>特此承诺！</w:t>
      </w:r>
    </w:p>
    <w:p w14:paraId="10139CA2">
      <w:pPr>
        <w:pStyle w:val="5"/>
        <w:spacing w:line="360" w:lineRule="auto"/>
      </w:pPr>
    </w:p>
    <w:p w14:paraId="3771623D">
      <w:pPr>
        <w:pStyle w:val="5"/>
      </w:pPr>
    </w:p>
    <w:p w14:paraId="15813FED">
      <w:pPr>
        <w:wordWrap w:val="0"/>
        <w:spacing w:line="360" w:lineRule="exact"/>
        <w:jc w:val="right"/>
        <w:rPr>
          <w:rFonts w:ascii="宋体" w:hAnsi="宋体"/>
        </w:rPr>
      </w:pPr>
      <w:r>
        <w:rPr>
          <w:rFonts w:hint="eastAsia" w:ascii="宋体" w:hAnsi="宋体"/>
        </w:rPr>
        <w:t>承诺单位：</w:t>
      </w:r>
      <w:r>
        <w:rPr>
          <w:rFonts w:hint="eastAsia" w:ascii="宋体" w:hAnsi="宋体"/>
          <w:u w:val="single"/>
        </w:rPr>
        <w:t xml:space="preserve">             </w:t>
      </w:r>
      <w:r>
        <w:rPr>
          <w:rFonts w:hint="eastAsia" w:ascii="宋体" w:hAnsi="宋体"/>
        </w:rPr>
        <w:t>（盖章）</w:t>
      </w:r>
    </w:p>
    <w:p w14:paraId="5B21C3B9">
      <w:pPr>
        <w:wordWrap w:val="0"/>
        <w:spacing w:line="360" w:lineRule="exact"/>
        <w:jc w:val="right"/>
        <w:rPr>
          <w:rFonts w:ascii="宋体" w:hAnsi="宋体"/>
        </w:rPr>
      </w:pPr>
      <w:r>
        <w:rPr>
          <w:rFonts w:hint="eastAsia" w:ascii="宋体" w:hAnsi="宋体"/>
        </w:rPr>
        <w:t>法定代表人或其授权委托人：</w:t>
      </w:r>
      <w:r>
        <w:rPr>
          <w:rFonts w:hint="eastAsia" w:ascii="宋体" w:hAnsi="宋体"/>
          <w:u w:val="single"/>
        </w:rPr>
        <w:t xml:space="preserve">            </w:t>
      </w:r>
      <w:r>
        <w:rPr>
          <w:rFonts w:hint="eastAsia" w:ascii="宋体" w:hAnsi="宋体"/>
        </w:rPr>
        <w:t>（签字）</w:t>
      </w:r>
    </w:p>
    <w:p w14:paraId="6656A39B">
      <w:pPr>
        <w:pStyle w:val="5"/>
        <w:jc w:val="right"/>
        <w:rPr>
          <w:rFonts w:hint="eastAsia" w:ascii="宋体" w:hAnsi="宋体" w:eastAsia="宋体" w:cs="宋体"/>
          <w:b/>
          <w:sz w:val="21"/>
          <w:szCs w:val="21"/>
        </w:rPr>
        <w:sectPr>
          <w:pgSz w:w="11906" w:h="16838"/>
          <w:pgMar w:top="1440" w:right="1559" w:bottom="1440" w:left="1797" w:header="851" w:footer="992" w:gutter="0"/>
          <w:pgNumType w:fmt="decimal"/>
          <w:cols w:space="720" w:num="1"/>
          <w:docGrid w:linePitch="312" w:charSpace="0"/>
        </w:sectPr>
      </w:pPr>
      <w:r>
        <w:rPr>
          <w:rFonts w:hint="eastAsia" w:ascii="宋体" w:hAnsi="宋体"/>
        </w:rPr>
        <w:t>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34F28064">
      <w:pPr>
        <w:pStyle w:val="3"/>
        <w:keepNext/>
        <w:keepLines/>
        <w:pageBreakBefore w:val="0"/>
        <w:widowControl w:val="0"/>
        <w:kinsoku/>
        <w:wordWrap/>
        <w:overflowPunct/>
        <w:topLinePunct w:val="0"/>
        <w:autoSpaceDE/>
        <w:autoSpaceDN/>
        <w:bidi w:val="0"/>
        <w:adjustRightInd/>
        <w:snapToGrid/>
        <w:spacing w:before="0" w:after="0" w:line="416" w:lineRule="auto"/>
        <w:textAlignment w:val="auto"/>
        <w:outlineLvl w:val="1"/>
        <w:rPr>
          <w:rStyle w:val="17"/>
          <w:rFonts w:hint="eastAsia"/>
          <w:b/>
          <w:bCs w:val="0"/>
          <w:lang w:val="en-US" w:eastAsia="zh-CN"/>
        </w:rPr>
      </w:pPr>
      <w:r>
        <w:rPr>
          <w:rFonts w:hint="eastAsia" w:ascii="宋体" w:hAnsi="宋体" w:eastAsia="宋体" w:cs="宋体"/>
          <w:b/>
          <w:bCs w:val="0"/>
          <w:sz w:val="32"/>
          <w:szCs w:val="32"/>
          <w:lang w:val="en-US" w:eastAsia="zh-CN"/>
        </w:rPr>
        <w:t>三</w:t>
      </w:r>
      <w:r>
        <w:rPr>
          <w:rFonts w:hint="eastAsia" w:ascii="宋体" w:hAnsi="宋体" w:eastAsia="宋体" w:cs="宋体"/>
          <w:b w:val="0"/>
          <w:sz w:val="32"/>
          <w:szCs w:val="32"/>
          <w:lang w:val="en-US" w:eastAsia="zh-CN"/>
        </w:rPr>
        <w:t>、</w:t>
      </w:r>
      <w:r>
        <w:rPr>
          <w:rStyle w:val="17"/>
          <w:rFonts w:hint="eastAsia"/>
          <w:b/>
          <w:bCs w:val="0"/>
          <w:lang w:val="en-US" w:eastAsia="zh-CN"/>
        </w:rPr>
        <w:t>资格审查资料</w:t>
      </w:r>
    </w:p>
    <w:p w14:paraId="7BE330EC">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2"/>
        <w:rPr>
          <w:rFonts w:hint="eastAsia" w:ascii="宋体" w:hAnsi="宋体" w:eastAsia="宋体" w:cs="宋体"/>
          <w:b/>
          <w:bCs/>
          <w:i w:val="0"/>
          <w:iCs w:val="0"/>
          <w:color w:val="auto"/>
          <w:sz w:val="21"/>
          <w:szCs w:val="21"/>
          <w:lang w:val="en-US" w:eastAsia="zh-CN"/>
        </w:rPr>
      </w:pPr>
      <w:bookmarkStart w:id="131" w:name="_Toc19242"/>
      <w:bookmarkStart w:id="132" w:name="_Toc8053"/>
      <w:bookmarkStart w:id="133" w:name="_Toc25868"/>
      <w:r>
        <w:rPr>
          <w:rFonts w:hint="eastAsia" w:ascii="宋体" w:hAnsi="宋体" w:eastAsia="宋体" w:cs="宋体"/>
          <w:b/>
          <w:bCs/>
          <w:i w:val="0"/>
          <w:iCs w:val="0"/>
          <w:color w:val="auto"/>
          <w:sz w:val="21"/>
          <w:szCs w:val="21"/>
          <w:lang w:val="en-US" w:eastAsia="zh-CN"/>
        </w:rPr>
        <w:t>、营业执照、资质证书</w:t>
      </w:r>
      <w:r>
        <w:rPr>
          <w:rFonts w:hint="eastAsia" w:ascii="宋体" w:hAnsi="宋体" w:cs="宋体"/>
          <w:b/>
          <w:bCs/>
          <w:i w:val="0"/>
          <w:iCs w:val="0"/>
          <w:color w:val="auto"/>
          <w:sz w:val="21"/>
          <w:szCs w:val="21"/>
          <w:lang w:val="en-US" w:eastAsia="zh-CN"/>
        </w:rPr>
        <w:t>（若有）、企业介绍</w:t>
      </w:r>
    </w:p>
    <w:bookmarkEnd w:id="131"/>
    <w:bookmarkEnd w:id="132"/>
    <w:bookmarkEnd w:id="133"/>
    <w:p w14:paraId="34C1C7D3">
      <w:pPr>
        <w:pStyle w:val="8"/>
        <w:rPr>
          <w:rFonts w:hint="eastAsia"/>
        </w:rPr>
      </w:pPr>
    </w:p>
    <w:p w14:paraId="4F9DF3F8">
      <w:pPr>
        <w:numPr>
          <w:ilvl w:val="0"/>
          <w:numId w:val="0"/>
        </w:numPr>
        <w:outlineLvl w:val="9"/>
        <w:rPr>
          <w:rStyle w:val="17"/>
          <w:rFonts w:hint="eastAsia"/>
          <w:b/>
          <w:bCs/>
          <w:lang w:val="en-US" w:eastAsia="zh-CN"/>
        </w:rPr>
      </w:pPr>
      <w:r>
        <w:rPr>
          <w:rFonts w:hint="eastAsia" w:ascii="宋体" w:hAnsi="宋体" w:eastAsia="宋体" w:cs="宋体"/>
          <w:b/>
          <w:bCs/>
          <w:i w:val="0"/>
          <w:iCs w:val="0"/>
          <w:color w:val="auto"/>
          <w:sz w:val="21"/>
          <w:szCs w:val="21"/>
          <w:lang w:val="en-US" w:eastAsia="zh-CN"/>
        </w:rPr>
        <w:t>证明材料，格式自拟</w:t>
      </w:r>
      <w:bookmarkStart w:id="134" w:name="_Toc2434"/>
      <w:bookmarkStart w:id="135" w:name="_Toc31111"/>
      <w:bookmarkStart w:id="136" w:name="_Toc30104"/>
      <w:bookmarkStart w:id="137" w:name="_Toc28764"/>
      <w:r>
        <w:rPr>
          <w:rStyle w:val="17"/>
          <w:rFonts w:hint="eastAsia"/>
          <w:b/>
          <w:bCs/>
          <w:lang w:val="en-US" w:eastAsia="zh-CN"/>
        </w:rPr>
        <w:br w:type="page"/>
      </w:r>
    </w:p>
    <w:p w14:paraId="5596364F">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2"/>
        <w:rPr>
          <w:rStyle w:val="17"/>
          <w:rFonts w:hint="eastAsia" w:eastAsia="宋体" w:cs="Times New Roman"/>
          <w:b/>
          <w:bCs w:val="0"/>
          <w:lang w:val="en-US" w:eastAsia="zh-CN"/>
        </w:rPr>
      </w:pPr>
      <w:r>
        <w:rPr>
          <w:rFonts w:hint="eastAsia" w:ascii="宋体" w:hAnsi="宋体" w:eastAsia="宋体"/>
          <w:szCs w:val="21"/>
          <w:u w:val="none"/>
          <w:lang w:eastAsia="zh-CN"/>
        </w:rPr>
        <w:t>、</w:t>
      </w:r>
      <w:r>
        <w:rPr>
          <w:rStyle w:val="17"/>
          <w:rFonts w:hint="eastAsia" w:eastAsia="宋体" w:cs="Times New Roman"/>
          <w:b/>
          <w:bCs w:val="0"/>
          <w:lang w:val="en-US" w:eastAsia="zh-CN"/>
        </w:rPr>
        <w:t>信誉要求</w:t>
      </w:r>
    </w:p>
    <w:bookmarkEnd w:id="134"/>
    <w:bookmarkEnd w:id="135"/>
    <w:bookmarkEnd w:id="136"/>
    <w:bookmarkEnd w:id="137"/>
    <w:p w14:paraId="765072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宋体" w:hAnsi="宋体" w:eastAsia="宋体" w:cs="宋体"/>
          <w:i w:val="0"/>
          <w:iCs w:val="0"/>
          <w:color w:val="auto"/>
          <w:sz w:val="21"/>
          <w:szCs w:val="21"/>
          <w:lang w:val="en-US" w:eastAsia="zh-CN"/>
        </w:rPr>
      </w:pPr>
      <w:r>
        <w:rPr>
          <w:rFonts w:hint="eastAsia" w:ascii="宋体" w:hAnsi="宋体" w:eastAsia="宋体" w:cs="宋体"/>
          <w:i w:val="0"/>
          <w:iCs w:val="0"/>
          <w:color w:val="auto"/>
          <w:sz w:val="21"/>
          <w:szCs w:val="21"/>
          <w:lang w:val="en-US" w:eastAsia="zh-CN"/>
        </w:rPr>
        <w:t xml:space="preserve"> 申请人2022年1月1日至今无不良经营行为，无重大安全事故及质量问题，无因申请人违约或不恰当履约引起的合同争议纠纷及仲裁和诉讼记录，须提供承诺函，格式自拟，并附上《国家企业信用信息公示系统》截图；网址：https://www.gsxt.gov.cn/</w:t>
      </w:r>
    </w:p>
    <w:p w14:paraId="42218F78">
      <w:pPr>
        <w:pStyle w:val="8"/>
        <w:rPr>
          <w:rFonts w:hint="eastAsia"/>
          <w:lang w:val="en-US" w:eastAsia="zh-CN"/>
        </w:rPr>
      </w:pPr>
    </w:p>
    <w:p w14:paraId="226F9223">
      <w:pPr>
        <w:rPr>
          <w:rFonts w:hint="eastAsia"/>
          <w:lang w:val="en-US" w:eastAsia="zh-CN"/>
        </w:rPr>
      </w:pPr>
    </w:p>
    <w:p w14:paraId="16CB7E10">
      <w:pPr>
        <w:pStyle w:val="8"/>
        <w:rPr>
          <w:rFonts w:hint="default"/>
          <w:lang w:val="en-US" w:eastAsia="zh-CN"/>
        </w:rPr>
      </w:pPr>
      <w:r>
        <w:rPr>
          <w:rFonts w:hint="eastAsia"/>
          <w:lang w:val="en-US" w:eastAsia="zh-CN"/>
        </w:rPr>
        <w:t>证明材料，格式自拟</w:t>
      </w:r>
    </w:p>
    <w:p w14:paraId="72421A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2"/>
        <w:rPr>
          <w:rFonts w:hint="eastAsia" w:ascii="宋体" w:hAnsi="宋体" w:eastAsia="宋体"/>
          <w:szCs w:val="21"/>
          <w:u w:val="none"/>
          <w:lang w:val="en-US" w:eastAsia="zh-CN"/>
        </w:rPr>
      </w:pPr>
      <w:r>
        <w:rPr>
          <w:rStyle w:val="17"/>
          <w:rFonts w:hint="eastAsia"/>
          <w:b w:val="0"/>
          <w:bCs w:val="0"/>
          <w:lang w:val="en-US" w:eastAsia="zh-CN"/>
        </w:rPr>
        <w:br w:type="page"/>
      </w:r>
      <w:bookmarkStart w:id="138" w:name="_Toc1604"/>
    </w:p>
    <w:p w14:paraId="2E9FD2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2"/>
        <w:rPr>
          <w:rFonts w:hint="eastAsia" w:ascii="宋体" w:hAnsi="宋体" w:eastAsia="宋体"/>
          <w:szCs w:val="21"/>
          <w:u w:val="none"/>
          <w:lang w:val="en-US" w:eastAsia="zh-CN"/>
        </w:rPr>
      </w:pPr>
    </w:p>
    <w:p w14:paraId="3DCD0EAB">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2"/>
        <w:rPr>
          <w:rFonts w:hint="eastAsia" w:ascii="宋体" w:hAnsi="宋体" w:eastAsia="宋体"/>
          <w:szCs w:val="21"/>
          <w:u w:val="none"/>
          <w:lang w:val="en-US" w:eastAsia="zh-CN"/>
        </w:rPr>
      </w:pPr>
      <w:r>
        <w:rPr>
          <w:rStyle w:val="17"/>
          <w:rFonts w:hint="eastAsia" w:eastAsia="宋体" w:cs="Times New Roman"/>
          <w:bCs/>
          <w:lang w:val="en-US" w:eastAsia="zh-CN"/>
        </w:rPr>
        <w:t>、其他</w:t>
      </w:r>
      <w:bookmarkEnd w:id="138"/>
      <w:r>
        <w:rPr>
          <w:rStyle w:val="17"/>
          <w:rFonts w:hint="eastAsia" w:eastAsia="宋体" w:cs="Times New Roman"/>
          <w:bCs/>
          <w:lang w:val="en-US" w:eastAsia="zh-CN"/>
        </w:rPr>
        <w:t>需要提供的资料</w:t>
      </w:r>
      <w:r>
        <w:rPr>
          <w:rStyle w:val="17"/>
          <w:rFonts w:hint="eastAsia" w:cs="Times New Roman"/>
          <w:bCs/>
          <w:lang w:val="en-US" w:eastAsia="zh-CN"/>
        </w:rPr>
        <w:t>（根据资格审查要求进行补充）</w:t>
      </w:r>
    </w:p>
    <w:p w14:paraId="069E985B">
      <w:pPr>
        <w:spacing w:line="360" w:lineRule="auto"/>
        <w:rPr>
          <w:rStyle w:val="17"/>
          <w:rFonts w:hint="default"/>
          <w:b/>
          <w:bCs/>
          <w:lang w:val="en-US" w:eastAsia="zh-CN"/>
        </w:rPr>
      </w:pPr>
      <w:bookmarkStart w:id="139" w:name="_Toc2934"/>
      <w:bookmarkStart w:id="140" w:name="_Toc6688"/>
      <w:bookmarkStart w:id="141" w:name="_Toc3711"/>
      <w:bookmarkStart w:id="142" w:name="_Toc5284"/>
    </w:p>
    <w:p w14:paraId="6AF9218D">
      <w:pPr>
        <w:spacing w:line="360" w:lineRule="auto"/>
        <w:rPr>
          <w:rStyle w:val="17"/>
          <w:rFonts w:hint="eastAsia"/>
          <w:b/>
          <w:bCs/>
          <w:lang w:val="en-US" w:eastAsia="zh-CN"/>
        </w:rPr>
      </w:pPr>
      <w:r>
        <w:rPr>
          <w:rStyle w:val="17"/>
          <w:rFonts w:hint="eastAsia"/>
          <w:b/>
          <w:bCs/>
          <w:lang w:val="en-US" w:eastAsia="zh-CN"/>
        </w:rPr>
        <w:t>格式自拟。</w:t>
      </w:r>
    </w:p>
    <w:bookmarkEnd w:id="139"/>
    <w:bookmarkEnd w:id="140"/>
    <w:bookmarkEnd w:id="141"/>
    <w:bookmarkEnd w:id="142"/>
    <w:p w14:paraId="6854EF76">
      <w:pPr>
        <w:pStyle w:val="3"/>
        <w:numPr>
          <w:ilvl w:val="0"/>
          <w:numId w:val="0"/>
        </w:numPr>
        <w:outlineLvl w:val="1"/>
        <w:rPr>
          <w:rStyle w:val="17"/>
          <w:rFonts w:hint="eastAsia" w:eastAsia="宋体" w:cs="Times New Roman"/>
          <w:b/>
          <w:bCs/>
          <w:lang w:val="en-US" w:eastAsia="zh-CN"/>
        </w:rPr>
      </w:pPr>
      <w:r>
        <w:rPr>
          <w:rFonts w:hint="eastAsia" w:ascii="宋体" w:hAnsi="宋体" w:eastAsia="宋体" w:cs="宋体"/>
          <w:b w:val="0"/>
          <w:sz w:val="21"/>
          <w:szCs w:val="21"/>
        </w:rPr>
        <w:br w:type="page"/>
      </w:r>
      <w:bookmarkStart w:id="143" w:name="_Toc14417"/>
      <w:r>
        <w:rPr>
          <w:rStyle w:val="17"/>
          <w:rFonts w:cs="Times New Roman"/>
          <w:b/>
          <w:bCs/>
        </w:rPr>
        <w:t>四、</w:t>
      </w:r>
      <w:r>
        <w:rPr>
          <w:rStyle w:val="17"/>
          <w:rFonts w:hint="eastAsia" w:eastAsia="宋体" w:cs="Times New Roman"/>
          <w:b/>
          <w:bCs/>
          <w:lang w:val="en-US" w:eastAsia="zh-CN"/>
        </w:rPr>
        <w:t>申请人认为需补充的其它资料</w:t>
      </w:r>
      <w:bookmarkEnd w:id="143"/>
    </w:p>
    <w:p w14:paraId="78D3D41C">
      <w:pPr>
        <w:numPr>
          <w:ilvl w:val="0"/>
          <w:numId w:val="0"/>
        </w:numPr>
        <w:rPr>
          <w:rFonts w:hint="default"/>
          <w:b/>
          <w:bCs/>
          <w:lang w:val="en-US" w:eastAsia="zh-CN"/>
        </w:rPr>
      </w:pPr>
      <w:r>
        <w:rPr>
          <w:rFonts w:hint="eastAsia"/>
          <w:b/>
          <w:bCs/>
          <w:lang w:val="en-US" w:eastAsia="zh-CN"/>
        </w:rPr>
        <w:t>格式自拟。</w:t>
      </w:r>
    </w:p>
    <w:p w14:paraId="15DE4F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F3DEC"/>
    <w:multiLevelType w:val="multilevel"/>
    <w:tmpl w:val="047F3DEC"/>
    <w:lvl w:ilvl="0" w:tentative="0">
      <w:start w:val="1"/>
      <w:numFmt w:val="decimal"/>
      <w:lvlText w:val="%1."/>
      <w:lvlJc w:val="left"/>
      <w:pPr>
        <w:ind w:left="360" w:hanging="360"/>
      </w:pPr>
      <w:rPr>
        <w:rFonts w:hint="default"/>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5040E8B"/>
    <w:multiLevelType w:val="multilevel"/>
    <w:tmpl w:val="35040E8B"/>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76DDE293"/>
    <w:multiLevelType w:val="singleLevel"/>
    <w:tmpl w:val="76DDE293"/>
    <w:lvl w:ilvl="0" w:tentative="0">
      <w:start w:val="1"/>
      <w:numFmt w:val="chineseCounting"/>
      <w:suff w:val="nothing"/>
      <w:lvlText w:val="（%1）"/>
      <w:lvlJc w:val="left"/>
      <w:pPr>
        <w:ind w:left="0" w:firstLine="420"/>
      </w:pPr>
      <w:rPr>
        <w:rFonts w:hint="eastAsia"/>
        <w:b/>
        <w:bC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MDlkMzliMWUxYzdhYTAxMTZkZDhlYzNjMTAyN2UifQ=="/>
    <w:docVar w:name="KSO_WPS_MARK_KEY" w:val="bfb337b4-715e-41f6-b233-a2286112f601"/>
  </w:docVars>
  <w:rsids>
    <w:rsidRoot w:val="30D94EB7"/>
    <w:rsid w:val="0064731B"/>
    <w:rsid w:val="00A641FB"/>
    <w:rsid w:val="00C14B91"/>
    <w:rsid w:val="0116312F"/>
    <w:rsid w:val="01D9415D"/>
    <w:rsid w:val="01E07299"/>
    <w:rsid w:val="021D673F"/>
    <w:rsid w:val="026B1259"/>
    <w:rsid w:val="03942A31"/>
    <w:rsid w:val="0397607D"/>
    <w:rsid w:val="03CE7CF1"/>
    <w:rsid w:val="03D80B70"/>
    <w:rsid w:val="040C0819"/>
    <w:rsid w:val="042C0EBC"/>
    <w:rsid w:val="046723D5"/>
    <w:rsid w:val="047343F5"/>
    <w:rsid w:val="04804CCE"/>
    <w:rsid w:val="05432019"/>
    <w:rsid w:val="055C132D"/>
    <w:rsid w:val="05D67331"/>
    <w:rsid w:val="060816FA"/>
    <w:rsid w:val="069F3BC7"/>
    <w:rsid w:val="07013F3A"/>
    <w:rsid w:val="073562D9"/>
    <w:rsid w:val="07E07FF3"/>
    <w:rsid w:val="082425D6"/>
    <w:rsid w:val="0849203C"/>
    <w:rsid w:val="097E5D15"/>
    <w:rsid w:val="097F75FA"/>
    <w:rsid w:val="098F1CD1"/>
    <w:rsid w:val="09AF2373"/>
    <w:rsid w:val="09C851E3"/>
    <w:rsid w:val="09CB4CD3"/>
    <w:rsid w:val="0A0C3321"/>
    <w:rsid w:val="0C177D5B"/>
    <w:rsid w:val="0CBF6C82"/>
    <w:rsid w:val="0CC25F19"/>
    <w:rsid w:val="0D7A2C98"/>
    <w:rsid w:val="0DA27AF9"/>
    <w:rsid w:val="0DC42165"/>
    <w:rsid w:val="0F2B249C"/>
    <w:rsid w:val="0F30513C"/>
    <w:rsid w:val="0F384BB8"/>
    <w:rsid w:val="102962AF"/>
    <w:rsid w:val="108856CC"/>
    <w:rsid w:val="10E2302E"/>
    <w:rsid w:val="11335637"/>
    <w:rsid w:val="113D0264"/>
    <w:rsid w:val="11DD37F5"/>
    <w:rsid w:val="1209283C"/>
    <w:rsid w:val="12C7072D"/>
    <w:rsid w:val="130C6140"/>
    <w:rsid w:val="13280AA0"/>
    <w:rsid w:val="13451652"/>
    <w:rsid w:val="14B501ED"/>
    <w:rsid w:val="15107A3E"/>
    <w:rsid w:val="15121A08"/>
    <w:rsid w:val="159643E7"/>
    <w:rsid w:val="16C240F4"/>
    <w:rsid w:val="16F47617"/>
    <w:rsid w:val="1720040C"/>
    <w:rsid w:val="173914CE"/>
    <w:rsid w:val="176127D3"/>
    <w:rsid w:val="177B5642"/>
    <w:rsid w:val="17996410"/>
    <w:rsid w:val="180970F2"/>
    <w:rsid w:val="18B10430"/>
    <w:rsid w:val="190F698A"/>
    <w:rsid w:val="19A54BF8"/>
    <w:rsid w:val="1A69031C"/>
    <w:rsid w:val="1AC83294"/>
    <w:rsid w:val="1B0B3181"/>
    <w:rsid w:val="1B243507"/>
    <w:rsid w:val="1C5F3784"/>
    <w:rsid w:val="1C715266"/>
    <w:rsid w:val="1CAD0994"/>
    <w:rsid w:val="1DBC4C07"/>
    <w:rsid w:val="1DF12B02"/>
    <w:rsid w:val="1DF47EFC"/>
    <w:rsid w:val="1E14234D"/>
    <w:rsid w:val="1ED73851"/>
    <w:rsid w:val="1F6B2440"/>
    <w:rsid w:val="1F786070"/>
    <w:rsid w:val="1FDE0E64"/>
    <w:rsid w:val="204827D1"/>
    <w:rsid w:val="208732AA"/>
    <w:rsid w:val="208F03B0"/>
    <w:rsid w:val="20A43E5C"/>
    <w:rsid w:val="20B6593D"/>
    <w:rsid w:val="20C75D9C"/>
    <w:rsid w:val="217D46AD"/>
    <w:rsid w:val="21F4496F"/>
    <w:rsid w:val="22235254"/>
    <w:rsid w:val="22AA3280"/>
    <w:rsid w:val="22C73E32"/>
    <w:rsid w:val="22E43EBB"/>
    <w:rsid w:val="230233F2"/>
    <w:rsid w:val="233C481F"/>
    <w:rsid w:val="23621DAC"/>
    <w:rsid w:val="2395204B"/>
    <w:rsid w:val="24863878"/>
    <w:rsid w:val="24A51F50"/>
    <w:rsid w:val="24A65CC9"/>
    <w:rsid w:val="24C06D8A"/>
    <w:rsid w:val="25113A8A"/>
    <w:rsid w:val="257638ED"/>
    <w:rsid w:val="262D66A1"/>
    <w:rsid w:val="26720558"/>
    <w:rsid w:val="268A7650"/>
    <w:rsid w:val="27182EAE"/>
    <w:rsid w:val="27433CA3"/>
    <w:rsid w:val="27D17500"/>
    <w:rsid w:val="280B4244"/>
    <w:rsid w:val="28A95D87"/>
    <w:rsid w:val="28BF6018"/>
    <w:rsid w:val="28EA087A"/>
    <w:rsid w:val="29453D02"/>
    <w:rsid w:val="29B33362"/>
    <w:rsid w:val="2A383867"/>
    <w:rsid w:val="2ABA24CE"/>
    <w:rsid w:val="2AE337D3"/>
    <w:rsid w:val="2B073182"/>
    <w:rsid w:val="2B6A5CA2"/>
    <w:rsid w:val="2CB52F4D"/>
    <w:rsid w:val="2CC969F8"/>
    <w:rsid w:val="2D2105E2"/>
    <w:rsid w:val="2D656721"/>
    <w:rsid w:val="2D937732"/>
    <w:rsid w:val="2DAA05D8"/>
    <w:rsid w:val="2DFD104F"/>
    <w:rsid w:val="2E0917A2"/>
    <w:rsid w:val="2E884DBD"/>
    <w:rsid w:val="2E8C4181"/>
    <w:rsid w:val="2EA414CB"/>
    <w:rsid w:val="2EA80FBB"/>
    <w:rsid w:val="2EAE40F8"/>
    <w:rsid w:val="2EF91817"/>
    <w:rsid w:val="2F4D0D5C"/>
    <w:rsid w:val="30004E27"/>
    <w:rsid w:val="30C22B15"/>
    <w:rsid w:val="30D94EB7"/>
    <w:rsid w:val="310E70CF"/>
    <w:rsid w:val="3160085A"/>
    <w:rsid w:val="31644F41"/>
    <w:rsid w:val="31772EC7"/>
    <w:rsid w:val="31D200FD"/>
    <w:rsid w:val="31F14A27"/>
    <w:rsid w:val="323B0398"/>
    <w:rsid w:val="32B83797"/>
    <w:rsid w:val="32EC48A6"/>
    <w:rsid w:val="33A04957"/>
    <w:rsid w:val="34496D9C"/>
    <w:rsid w:val="34533777"/>
    <w:rsid w:val="34D0301A"/>
    <w:rsid w:val="3508687B"/>
    <w:rsid w:val="35586B6B"/>
    <w:rsid w:val="360B1E2F"/>
    <w:rsid w:val="36356EAC"/>
    <w:rsid w:val="372E04CB"/>
    <w:rsid w:val="38B36EDA"/>
    <w:rsid w:val="38C06F01"/>
    <w:rsid w:val="39180AEB"/>
    <w:rsid w:val="391D4354"/>
    <w:rsid w:val="393B0C7E"/>
    <w:rsid w:val="39455658"/>
    <w:rsid w:val="39D23390"/>
    <w:rsid w:val="3A7206CF"/>
    <w:rsid w:val="3A914FF9"/>
    <w:rsid w:val="3A916DA7"/>
    <w:rsid w:val="3B190B4B"/>
    <w:rsid w:val="3BEA72AB"/>
    <w:rsid w:val="3C2D2B00"/>
    <w:rsid w:val="3CB46D7D"/>
    <w:rsid w:val="3CB7686D"/>
    <w:rsid w:val="3D2F4655"/>
    <w:rsid w:val="3E1A70B4"/>
    <w:rsid w:val="3E210442"/>
    <w:rsid w:val="3E491747"/>
    <w:rsid w:val="3E86299B"/>
    <w:rsid w:val="3EED47C8"/>
    <w:rsid w:val="3F890995"/>
    <w:rsid w:val="3F8F762D"/>
    <w:rsid w:val="3FC7326B"/>
    <w:rsid w:val="3FE47979"/>
    <w:rsid w:val="3FFB4CC3"/>
    <w:rsid w:val="40583EC3"/>
    <w:rsid w:val="41456B3D"/>
    <w:rsid w:val="41833C9C"/>
    <w:rsid w:val="41B415CD"/>
    <w:rsid w:val="433429C6"/>
    <w:rsid w:val="43397FDC"/>
    <w:rsid w:val="43456981"/>
    <w:rsid w:val="436332AB"/>
    <w:rsid w:val="437159C8"/>
    <w:rsid w:val="442C18EF"/>
    <w:rsid w:val="44FE14DD"/>
    <w:rsid w:val="457479F1"/>
    <w:rsid w:val="45F11042"/>
    <w:rsid w:val="467F21AA"/>
    <w:rsid w:val="46963997"/>
    <w:rsid w:val="477517FF"/>
    <w:rsid w:val="47906638"/>
    <w:rsid w:val="4847319B"/>
    <w:rsid w:val="4851401A"/>
    <w:rsid w:val="485B09F4"/>
    <w:rsid w:val="48FD7CFE"/>
    <w:rsid w:val="4907292A"/>
    <w:rsid w:val="492D05E3"/>
    <w:rsid w:val="49B02FC2"/>
    <w:rsid w:val="4A0F1A96"/>
    <w:rsid w:val="4A176B9D"/>
    <w:rsid w:val="4A253068"/>
    <w:rsid w:val="4A3A1CA4"/>
    <w:rsid w:val="4A5E657A"/>
    <w:rsid w:val="4ABD7744"/>
    <w:rsid w:val="4AC26B09"/>
    <w:rsid w:val="4AE44CD1"/>
    <w:rsid w:val="4B3F63AB"/>
    <w:rsid w:val="4B836067"/>
    <w:rsid w:val="4BB328F5"/>
    <w:rsid w:val="4BD74836"/>
    <w:rsid w:val="4C0B2731"/>
    <w:rsid w:val="4C43011D"/>
    <w:rsid w:val="4C5D11DF"/>
    <w:rsid w:val="4CA94424"/>
    <w:rsid w:val="4D493511"/>
    <w:rsid w:val="4D716E3C"/>
    <w:rsid w:val="4D785BA5"/>
    <w:rsid w:val="4F2C4E99"/>
    <w:rsid w:val="4F351F9F"/>
    <w:rsid w:val="4FD35E1E"/>
    <w:rsid w:val="50412BC6"/>
    <w:rsid w:val="505E1082"/>
    <w:rsid w:val="50827466"/>
    <w:rsid w:val="50974594"/>
    <w:rsid w:val="50FB2D75"/>
    <w:rsid w:val="518B5691"/>
    <w:rsid w:val="52061112"/>
    <w:rsid w:val="52397FF8"/>
    <w:rsid w:val="52BB0A0D"/>
    <w:rsid w:val="533802B0"/>
    <w:rsid w:val="5488491F"/>
    <w:rsid w:val="551D59AF"/>
    <w:rsid w:val="55452810"/>
    <w:rsid w:val="55821CB6"/>
    <w:rsid w:val="559B62CE"/>
    <w:rsid w:val="55CE2806"/>
    <w:rsid w:val="56494582"/>
    <w:rsid w:val="56690780"/>
    <w:rsid w:val="56EA18C1"/>
    <w:rsid w:val="56ED13B1"/>
    <w:rsid w:val="56FE711B"/>
    <w:rsid w:val="57B27F05"/>
    <w:rsid w:val="57B7423B"/>
    <w:rsid w:val="58262DCD"/>
    <w:rsid w:val="584C2B55"/>
    <w:rsid w:val="58C06360"/>
    <w:rsid w:val="58F14385"/>
    <w:rsid w:val="598002BB"/>
    <w:rsid w:val="59990BF3"/>
    <w:rsid w:val="59EB4C1E"/>
    <w:rsid w:val="59FE7432"/>
    <w:rsid w:val="5A0E5152"/>
    <w:rsid w:val="5AE8436A"/>
    <w:rsid w:val="5B726329"/>
    <w:rsid w:val="5B9938B6"/>
    <w:rsid w:val="5BB406F0"/>
    <w:rsid w:val="5BD20B76"/>
    <w:rsid w:val="5BEF1728"/>
    <w:rsid w:val="5CC46711"/>
    <w:rsid w:val="5CE00684"/>
    <w:rsid w:val="5D3D64C3"/>
    <w:rsid w:val="5D700646"/>
    <w:rsid w:val="5DEA03F9"/>
    <w:rsid w:val="5E2A2EEB"/>
    <w:rsid w:val="5E4C4C10"/>
    <w:rsid w:val="5E79177D"/>
    <w:rsid w:val="5F2B2A77"/>
    <w:rsid w:val="601E438A"/>
    <w:rsid w:val="605E6E7C"/>
    <w:rsid w:val="60716BAF"/>
    <w:rsid w:val="61776447"/>
    <w:rsid w:val="617940FB"/>
    <w:rsid w:val="61954B1F"/>
    <w:rsid w:val="61EF4230"/>
    <w:rsid w:val="62AE40EB"/>
    <w:rsid w:val="62B45479"/>
    <w:rsid w:val="62EF200D"/>
    <w:rsid w:val="630E4B89"/>
    <w:rsid w:val="63302D52"/>
    <w:rsid w:val="635D341B"/>
    <w:rsid w:val="64414AEB"/>
    <w:rsid w:val="648C045C"/>
    <w:rsid w:val="65474383"/>
    <w:rsid w:val="65B17A4E"/>
    <w:rsid w:val="65ED3FA4"/>
    <w:rsid w:val="66157FDD"/>
    <w:rsid w:val="669C24AC"/>
    <w:rsid w:val="66B35022"/>
    <w:rsid w:val="66F145A6"/>
    <w:rsid w:val="672A5D0A"/>
    <w:rsid w:val="67955879"/>
    <w:rsid w:val="67A07D7A"/>
    <w:rsid w:val="67E73BFB"/>
    <w:rsid w:val="68040309"/>
    <w:rsid w:val="68662D72"/>
    <w:rsid w:val="68A613C0"/>
    <w:rsid w:val="696D490C"/>
    <w:rsid w:val="6A1011E7"/>
    <w:rsid w:val="6A3D3FA6"/>
    <w:rsid w:val="6B32518D"/>
    <w:rsid w:val="6B855C05"/>
    <w:rsid w:val="6B8919D5"/>
    <w:rsid w:val="6BF568E6"/>
    <w:rsid w:val="6C1C4E12"/>
    <w:rsid w:val="6C6D2921"/>
    <w:rsid w:val="6C88775B"/>
    <w:rsid w:val="6C953C26"/>
    <w:rsid w:val="6D156B14"/>
    <w:rsid w:val="6D605FE2"/>
    <w:rsid w:val="6E2C2368"/>
    <w:rsid w:val="6E31797E"/>
    <w:rsid w:val="6EC40A54"/>
    <w:rsid w:val="6EDC0315"/>
    <w:rsid w:val="6FFD220E"/>
    <w:rsid w:val="70721139"/>
    <w:rsid w:val="718D75C1"/>
    <w:rsid w:val="718F50E7"/>
    <w:rsid w:val="71A768D5"/>
    <w:rsid w:val="71FB277D"/>
    <w:rsid w:val="726F4F19"/>
    <w:rsid w:val="72FF629D"/>
    <w:rsid w:val="733E5017"/>
    <w:rsid w:val="73B250BD"/>
    <w:rsid w:val="73C3376E"/>
    <w:rsid w:val="74017DF2"/>
    <w:rsid w:val="74B530B7"/>
    <w:rsid w:val="768A40CF"/>
    <w:rsid w:val="76B80C3C"/>
    <w:rsid w:val="76C23869"/>
    <w:rsid w:val="76D637B8"/>
    <w:rsid w:val="7720419D"/>
    <w:rsid w:val="773504DF"/>
    <w:rsid w:val="77456248"/>
    <w:rsid w:val="775546DD"/>
    <w:rsid w:val="77FF03B0"/>
    <w:rsid w:val="78777BFE"/>
    <w:rsid w:val="78A91184"/>
    <w:rsid w:val="78B638A1"/>
    <w:rsid w:val="78CE2999"/>
    <w:rsid w:val="78EA52F9"/>
    <w:rsid w:val="79002D6F"/>
    <w:rsid w:val="791A5BDE"/>
    <w:rsid w:val="792C76C0"/>
    <w:rsid w:val="794B223C"/>
    <w:rsid w:val="79E63D12"/>
    <w:rsid w:val="7A15284A"/>
    <w:rsid w:val="7A5549F4"/>
    <w:rsid w:val="7ACE55E6"/>
    <w:rsid w:val="7AF74FA2"/>
    <w:rsid w:val="7B166879"/>
    <w:rsid w:val="7BA63759"/>
    <w:rsid w:val="7C5C4760"/>
    <w:rsid w:val="7C743857"/>
    <w:rsid w:val="7D711B45"/>
    <w:rsid w:val="7D7635FF"/>
    <w:rsid w:val="7E755665"/>
    <w:rsid w:val="7E911ABA"/>
    <w:rsid w:val="7EAF6DC9"/>
    <w:rsid w:val="7F3E639F"/>
    <w:rsid w:val="7F5E259D"/>
    <w:rsid w:val="7F9F6E3D"/>
    <w:rsid w:val="7FE26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0"/>
    <w:pPr>
      <w:keepNext/>
      <w:keepLines/>
      <w:spacing w:before="100" w:after="90" w:line="360" w:lineRule="auto"/>
      <w:jc w:val="left"/>
      <w:outlineLvl w:val="0"/>
    </w:pPr>
    <w:rPr>
      <w:rFonts w:ascii="Times New Roman" w:hAnsi="Times New Roman" w:eastAsia="宋体"/>
      <w:b/>
      <w:bCs/>
      <w:kern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table of authorities"/>
    <w:basedOn w:val="1"/>
    <w:next w:val="1"/>
    <w:unhideWhenUsed/>
    <w:qFormat/>
    <w:uiPriority w:val="0"/>
    <w:pPr>
      <w:ind w:left="420" w:leftChars="200"/>
    </w:p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20" w:after="120"/>
      <w:jc w:val="left"/>
    </w:pPr>
    <w:rPr>
      <w:rFonts w:ascii="Calibri" w:hAnsi="Calibri" w:cs="Calibri"/>
      <w:b/>
      <w:bCs/>
      <w:caps/>
      <w:sz w:val="20"/>
      <w:szCs w:val="20"/>
    </w:rPr>
  </w:style>
  <w:style w:type="paragraph" w:styleId="9">
    <w:name w:val="index 1"/>
    <w:basedOn w:val="1"/>
    <w:next w:val="1"/>
    <w:semiHidden/>
    <w:qFormat/>
    <w:uiPriority w:val="0"/>
    <w:pPr>
      <w:spacing w:line="220" w:lineRule="exact"/>
      <w:jc w:val="center"/>
    </w:pPr>
    <w:rPr>
      <w:rFonts w:ascii="仿宋_GB2312" w:eastAsia="仿宋_GB2312"/>
      <w:szCs w:val="21"/>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列出段落1"/>
    <w:basedOn w:val="1"/>
    <w:qFormat/>
    <w:uiPriority w:val="99"/>
    <w:pPr>
      <w:ind w:firstLine="420" w:firstLineChars="200"/>
    </w:pPr>
    <w:rPr>
      <w:szCs w:val="20"/>
    </w:rPr>
  </w:style>
  <w:style w:type="paragraph" w:customStyle="1" w:styleId="15">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6">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character" w:customStyle="1" w:styleId="17">
    <w:name w:val="标题 1 Char"/>
    <w:link w:val="2"/>
    <w:qFormat/>
    <w:uiPriority w:val="0"/>
    <w:rPr>
      <w:rFonts w:ascii="Times New Roman" w:hAnsi="Times New Roman" w:eastAsia="宋体"/>
      <w:b/>
      <w:bCs/>
      <w:kern w:val="44"/>
      <w:szCs w:val="44"/>
    </w:rPr>
  </w:style>
  <w:style w:type="paragraph" w:customStyle="1" w:styleId="18">
    <w:name w:val="正文00"/>
    <w:basedOn w:val="1"/>
    <w:qFormat/>
    <w:uiPriority w:val="0"/>
    <w:pPr>
      <w:topLinePunct/>
      <w:spacing w:line="360" w:lineRule="auto"/>
      <w:ind w:firstLine="200" w:firstLineChars="200"/>
    </w:pPr>
    <w:rPr>
      <w:sz w:val="24"/>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1526</Words>
  <Characters>1739</Characters>
  <Lines>0</Lines>
  <Paragraphs>0</Paragraphs>
  <TotalTime>8</TotalTime>
  <ScaleCrop>false</ScaleCrop>
  <LinksUpToDate>false</LinksUpToDate>
  <CharactersWithSpaces>1789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2025-02-24T01:16:00Z</dcterms:created>
  <dc:creator>HP</dc:creator>
  <cp:lastModifiedBy>黄凯</cp:lastModifiedBy>
  <dcterms:modified xsi:type="dcterms:W3CDTF">2025-05-30T01:12:46Z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27D809FFBF634FD68908779B7C376786_13</vt:lpwstr>
  </property>
  <property fmtid="{D5CDD505-2E9C-101B-9397-08002B2CF9AE}" pid="4" name="KSOTemplateDocerSaveRecord">
    <vt:lpwstr>eyJoZGlkIjoiMzEwNTM5NzYwMDRjMzkwZTVkZjY2ODkwMGIxNGU0OTUiLCJ1c2VySWQiOiIxNjgyMjU3NzEyIn0=</vt:lpwstr>
  </property>
</Properties>
</file>